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1F7EC" w14:textId="58211EDB" w:rsidR="00A6077A" w:rsidRDefault="00A6077A">
      <w:pPr>
        <w:rPr>
          <w:rFonts w:ascii="Arial" w:hAnsi="Arial" w:cs="Arial"/>
          <w:color w:val="222222"/>
          <w:shd w:val="clear" w:color="auto" w:fill="FFFFFF"/>
        </w:rPr>
      </w:pPr>
    </w:p>
    <w:p w14:paraId="09A996CC" w14:textId="4A0ABE6A" w:rsidR="00A6077A" w:rsidRDefault="00A6077A">
      <w:pPr>
        <w:rPr>
          <w:rFonts w:ascii="Arial" w:hAnsi="Arial" w:cs="Arial"/>
          <w:color w:val="222222"/>
          <w:shd w:val="clear" w:color="auto" w:fill="FFFFFF"/>
        </w:rPr>
      </w:pPr>
    </w:p>
    <w:p w14:paraId="4D39C2A5" w14:textId="11AFCE57" w:rsidR="00A639A4" w:rsidRDefault="00A639A4" w:rsidP="00A6077A">
      <w:pPr>
        <w:spacing w:before="300" w:line="432" w:lineRule="atLeast"/>
        <w:outlineLvl w:val="1"/>
        <w:rPr>
          <w:rFonts w:ascii="Arial" w:eastAsia="Times New Roman" w:hAnsi="Arial" w:cs="Arial"/>
          <w:b/>
          <w:bCs/>
          <w:color w:val="2D2D2D"/>
          <w:sz w:val="36"/>
          <w:szCs w:val="36"/>
          <w:lang w:eastAsia="nl-NL"/>
        </w:rPr>
      </w:pPr>
      <w:r>
        <w:rPr>
          <w:rFonts w:ascii="Arial" w:eastAsia="Times New Roman" w:hAnsi="Arial" w:cs="Arial"/>
          <w:b/>
          <w:bCs/>
          <w:color w:val="2D2D2D"/>
          <w:sz w:val="36"/>
          <w:szCs w:val="36"/>
          <w:lang w:eastAsia="nl-NL"/>
        </w:rPr>
        <w:t>Ixorg gezin- zekerheidsplan</w:t>
      </w:r>
    </w:p>
    <w:p w14:paraId="6125D3A1" w14:textId="129D897B" w:rsidR="00A6077A" w:rsidRDefault="00A6077A" w:rsidP="00A6077A">
      <w:pPr>
        <w:spacing w:before="300" w:line="432" w:lineRule="atLeast"/>
        <w:outlineLvl w:val="1"/>
        <w:rPr>
          <w:rFonts w:ascii="Arial" w:eastAsia="Times New Roman" w:hAnsi="Arial" w:cs="Arial"/>
          <w:b/>
          <w:bCs/>
          <w:color w:val="2D2D2D"/>
          <w:lang w:eastAsia="nl-NL"/>
        </w:rPr>
      </w:pPr>
      <w:r w:rsidRPr="00A639A4">
        <w:rPr>
          <w:rFonts w:ascii="Arial" w:eastAsia="Times New Roman" w:hAnsi="Arial" w:cs="Arial"/>
          <w:b/>
          <w:bCs/>
          <w:color w:val="2D2D2D"/>
          <w:lang w:eastAsia="nl-NL"/>
        </w:rPr>
        <w:t>Voor zowel werknemers als ZZP-ers.</w:t>
      </w:r>
    </w:p>
    <w:p w14:paraId="424738BB" w14:textId="4F96B6FF" w:rsidR="002158FE" w:rsidRPr="00037BC4" w:rsidRDefault="003149C0" w:rsidP="00A6077A">
      <w:pPr>
        <w:spacing w:before="300" w:line="432" w:lineRule="atLeast"/>
        <w:outlineLvl w:val="1"/>
        <w:rPr>
          <w:rFonts w:ascii="Arial" w:eastAsia="Times New Roman" w:hAnsi="Arial" w:cs="Arial"/>
          <w:color w:val="2D2D2D"/>
          <w:lang w:eastAsia="nl-NL"/>
        </w:rPr>
      </w:pPr>
      <w:r w:rsidRPr="00037BC4">
        <w:rPr>
          <w:rFonts w:ascii="Arial" w:eastAsia="Times New Roman" w:hAnsi="Arial" w:cs="Arial"/>
          <w:color w:val="2D2D2D"/>
          <w:lang w:eastAsia="nl-NL"/>
        </w:rPr>
        <w:t>Je vaste lasten niet meer kunnen betalen door een calamitei</w:t>
      </w:r>
      <w:r w:rsidR="002158FE" w:rsidRPr="00037BC4">
        <w:rPr>
          <w:rFonts w:ascii="Arial" w:eastAsia="Times New Roman" w:hAnsi="Arial" w:cs="Arial"/>
          <w:color w:val="2D2D2D"/>
          <w:lang w:eastAsia="nl-NL"/>
        </w:rPr>
        <w:t>t</w:t>
      </w:r>
      <w:r w:rsidR="00037BC4" w:rsidRPr="00037BC4">
        <w:rPr>
          <w:rFonts w:ascii="Arial" w:eastAsia="Times New Roman" w:hAnsi="Arial" w:cs="Arial"/>
          <w:color w:val="2D2D2D"/>
          <w:lang w:eastAsia="nl-NL"/>
        </w:rPr>
        <w:t xml:space="preserve">. </w:t>
      </w:r>
      <w:r w:rsidRPr="00037BC4">
        <w:rPr>
          <w:rFonts w:ascii="Arial" w:eastAsia="Times New Roman" w:hAnsi="Arial" w:cs="Arial"/>
          <w:color w:val="2D2D2D"/>
          <w:lang w:eastAsia="nl-NL"/>
        </w:rPr>
        <w:t xml:space="preserve"> Daar moet je niet aan denken. </w:t>
      </w:r>
      <w:r w:rsidR="00037BC4" w:rsidRPr="00037BC4">
        <w:rPr>
          <w:rFonts w:ascii="Arial" w:eastAsia="Times New Roman" w:hAnsi="Arial" w:cs="Arial"/>
          <w:color w:val="2D2D2D"/>
          <w:lang w:eastAsia="nl-NL"/>
        </w:rPr>
        <w:t xml:space="preserve">Zeker niet als je inkomen cruciaal is voor jezelf en je gezin. Daarom is het belangrijk dat je daarvoor wat regelt. </w:t>
      </w:r>
    </w:p>
    <w:p w14:paraId="7EC463A5" w14:textId="6BEED3B5" w:rsidR="00037BC4" w:rsidRDefault="003149C0" w:rsidP="00A6077A">
      <w:pPr>
        <w:spacing w:before="300" w:line="432" w:lineRule="atLeast"/>
        <w:outlineLvl w:val="1"/>
        <w:rPr>
          <w:rFonts w:ascii="Arial" w:eastAsia="Times New Roman" w:hAnsi="Arial" w:cs="Arial"/>
          <w:color w:val="2D2D2D"/>
          <w:lang w:eastAsia="nl-NL"/>
        </w:rPr>
      </w:pPr>
      <w:r w:rsidRPr="00037BC4">
        <w:rPr>
          <w:rFonts w:ascii="Arial" w:eastAsia="Times New Roman" w:hAnsi="Arial" w:cs="Arial"/>
          <w:color w:val="2D2D2D"/>
          <w:lang w:eastAsia="nl-NL"/>
        </w:rPr>
        <w:t>Om de gevolgen van inkomensverlies  bij arbeidsongeschiktheid door een ongeval, onvrijwillige werkeloosheid, en een ernstige ziekte op</w:t>
      </w:r>
      <w:r w:rsidR="00037BC4" w:rsidRPr="00037BC4">
        <w:rPr>
          <w:rFonts w:ascii="Arial" w:eastAsia="Times New Roman" w:hAnsi="Arial" w:cs="Arial"/>
          <w:color w:val="2D2D2D"/>
          <w:lang w:eastAsia="nl-NL"/>
        </w:rPr>
        <w:t xml:space="preserve"> te </w:t>
      </w:r>
      <w:r w:rsidRPr="00037BC4">
        <w:rPr>
          <w:rFonts w:ascii="Arial" w:eastAsia="Times New Roman" w:hAnsi="Arial" w:cs="Arial"/>
          <w:color w:val="2D2D2D"/>
          <w:lang w:eastAsia="nl-NL"/>
        </w:rPr>
        <w:t>kunnen vangen hebben wij een uniek product ontwikkeld.</w:t>
      </w:r>
      <w:r w:rsidR="00037BC4" w:rsidRPr="00037BC4">
        <w:rPr>
          <w:rFonts w:ascii="Arial" w:eastAsia="Times New Roman" w:hAnsi="Arial" w:cs="Arial"/>
          <w:color w:val="2D2D2D"/>
          <w:lang w:eastAsia="nl-NL"/>
        </w:rPr>
        <w:t xml:space="preserve"> En dat tegen zeer betaalbare premies.</w:t>
      </w:r>
    </w:p>
    <w:p w14:paraId="443CC71B" w14:textId="77777777" w:rsidR="00542C82" w:rsidRPr="00037BC4" w:rsidRDefault="00542C82" w:rsidP="00A6077A">
      <w:pPr>
        <w:spacing w:before="300" w:line="432" w:lineRule="atLeast"/>
        <w:outlineLvl w:val="1"/>
        <w:rPr>
          <w:rFonts w:ascii="Arial" w:eastAsia="Times New Roman" w:hAnsi="Arial" w:cs="Arial"/>
          <w:color w:val="2D2D2D"/>
          <w:lang w:eastAsia="nl-NL"/>
        </w:rPr>
      </w:pPr>
    </w:p>
    <w:p w14:paraId="6E19CF3D" w14:textId="6AAF367D" w:rsidR="00A639A4" w:rsidRPr="00A639A4" w:rsidRDefault="00037BC4" w:rsidP="00A639A4">
      <w:pPr>
        <w:spacing w:after="300"/>
        <w:rPr>
          <w:rFonts w:ascii="Arial" w:eastAsia="Times New Roman" w:hAnsi="Arial" w:cs="Arial"/>
          <w:color w:val="000000"/>
          <w:lang w:eastAsia="nl-NL"/>
        </w:rPr>
      </w:pPr>
      <w:r>
        <w:rPr>
          <w:rFonts w:ascii="Arial" w:eastAsia="Times New Roman" w:hAnsi="Arial" w:cs="Arial"/>
          <w:color w:val="000000"/>
          <w:lang w:eastAsia="nl-NL"/>
        </w:rPr>
        <w:t xml:space="preserve">Onze </w:t>
      </w:r>
      <w:r w:rsidR="00A639A4" w:rsidRPr="00A639A4">
        <w:rPr>
          <w:rFonts w:ascii="Arial" w:eastAsia="Times New Roman" w:hAnsi="Arial" w:cs="Arial"/>
          <w:color w:val="000000"/>
          <w:lang w:eastAsia="nl-NL"/>
        </w:rPr>
        <w:t>verzekering biedt zekerheid in geval van een ongeval en ernstige ziekte voor werknemers en zzp’ers.</w:t>
      </w:r>
    </w:p>
    <w:p w14:paraId="6F3053C3" w14:textId="5F87FDDE" w:rsidR="00A639A4" w:rsidRPr="00A639A4" w:rsidRDefault="00A639A4" w:rsidP="00A639A4">
      <w:pPr>
        <w:numPr>
          <w:ilvl w:val="0"/>
          <w:numId w:val="3"/>
        </w:numPr>
        <w:spacing w:after="300"/>
        <w:rPr>
          <w:rFonts w:ascii="Arial" w:eastAsia="Times New Roman" w:hAnsi="Arial" w:cs="Arial"/>
          <w:color w:val="000000"/>
          <w:lang w:eastAsia="nl-NL"/>
        </w:rPr>
      </w:pPr>
      <w:r w:rsidRPr="00A639A4">
        <w:rPr>
          <w:rFonts w:ascii="Arial" w:eastAsia="Times New Roman" w:hAnsi="Arial" w:cs="Arial"/>
          <w:color w:val="000000"/>
          <w:lang w:eastAsia="nl-NL"/>
        </w:rPr>
        <w:t xml:space="preserve">Bij overlijden door een ongeval </w:t>
      </w:r>
      <w:r w:rsidR="00037BC4">
        <w:rPr>
          <w:rFonts w:ascii="Arial" w:eastAsia="Times New Roman" w:hAnsi="Arial" w:cs="Arial"/>
          <w:color w:val="000000"/>
          <w:lang w:eastAsia="nl-NL"/>
        </w:rPr>
        <w:t xml:space="preserve">uitkering </w:t>
      </w:r>
      <w:r w:rsidRPr="00A639A4">
        <w:rPr>
          <w:rFonts w:ascii="Arial" w:eastAsia="Times New Roman" w:hAnsi="Arial" w:cs="Arial"/>
          <w:color w:val="000000"/>
          <w:lang w:eastAsia="nl-NL"/>
        </w:rPr>
        <w:t>maximaal €100.000</w:t>
      </w:r>
    </w:p>
    <w:p w14:paraId="2C0A62BE" w14:textId="3A593B6B" w:rsidR="00A639A4" w:rsidRPr="00A639A4" w:rsidRDefault="00A639A4" w:rsidP="00A639A4">
      <w:pPr>
        <w:numPr>
          <w:ilvl w:val="0"/>
          <w:numId w:val="3"/>
        </w:numPr>
        <w:spacing w:after="300"/>
        <w:rPr>
          <w:rFonts w:ascii="Arial" w:eastAsia="Times New Roman" w:hAnsi="Arial" w:cs="Arial"/>
          <w:color w:val="000000"/>
          <w:lang w:eastAsia="nl-NL"/>
        </w:rPr>
      </w:pPr>
      <w:r w:rsidRPr="00A639A4">
        <w:rPr>
          <w:rFonts w:ascii="Arial" w:eastAsia="Times New Roman" w:hAnsi="Arial" w:cs="Arial"/>
          <w:color w:val="000000"/>
          <w:lang w:eastAsia="nl-NL"/>
        </w:rPr>
        <w:t xml:space="preserve">Bij blijvende invaliditeit door een ongeval </w:t>
      </w:r>
      <w:r w:rsidR="00037BC4">
        <w:rPr>
          <w:rFonts w:ascii="Arial" w:eastAsia="Times New Roman" w:hAnsi="Arial" w:cs="Arial"/>
          <w:color w:val="000000"/>
          <w:lang w:eastAsia="nl-NL"/>
        </w:rPr>
        <w:t xml:space="preserve">uitkering </w:t>
      </w:r>
      <w:r w:rsidRPr="00A639A4">
        <w:rPr>
          <w:rFonts w:ascii="Arial" w:eastAsia="Times New Roman" w:hAnsi="Arial" w:cs="Arial"/>
          <w:color w:val="000000"/>
          <w:lang w:eastAsia="nl-NL"/>
        </w:rPr>
        <w:t>maximaal €100.000</w:t>
      </w:r>
    </w:p>
    <w:p w14:paraId="257AD317" w14:textId="5C106387" w:rsidR="00A639A4" w:rsidRPr="00A639A4" w:rsidRDefault="00A639A4" w:rsidP="00A639A4">
      <w:pPr>
        <w:numPr>
          <w:ilvl w:val="0"/>
          <w:numId w:val="3"/>
        </w:numPr>
        <w:spacing w:after="300"/>
        <w:rPr>
          <w:rFonts w:ascii="Arial" w:eastAsia="Times New Roman" w:hAnsi="Arial" w:cs="Arial"/>
          <w:color w:val="000000"/>
          <w:lang w:eastAsia="nl-NL"/>
        </w:rPr>
      </w:pPr>
      <w:r w:rsidRPr="00A639A4">
        <w:rPr>
          <w:rFonts w:ascii="Arial" w:eastAsia="Times New Roman" w:hAnsi="Arial" w:cs="Arial"/>
          <w:color w:val="000000"/>
          <w:lang w:eastAsia="nl-NL"/>
        </w:rPr>
        <w:t>Bij tijdelijke volledige arbeidsongeschiktheid door een ongeval maximaal €1.000/maand met een maximum van 24 maanden.</w:t>
      </w:r>
    </w:p>
    <w:p w14:paraId="35458064" w14:textId="0663F289" w:rsidR="003149C0" w:rsidRDefault="00A639A4" w:rsidP="003149C0">
      <w:pPr>
        <w:numPr>
          <w:ilvl w:val="0"/>
          <w:numId w:val="3"/>
        </w:numPr>
        <w:spacing w:after="300"/>
        <w:rPr>
          <w:rFonts w:ascii="Arial" w:eastAsia="Times New Roman" w:hAnsi="Arial" w:cs="Arial"/>
          <w:color w:val="000000"/>
          <w:lang w:eastAsia="nl-NL"/>
        </w:rPr>
      </w:pPr>
      <w:r w:rsidRPr="00A639A4">
        <w:rPr>
          <w:rFonts w:ascii="Arial" w:eastAsia="Times New Roman" w:hAnsi="Arial" w:cs="Arial"/>
          <w:color w:val="000000"/>
          <w:lang w:eastAsia="nl-NL"/>
        </w:rPr>
        <w:t>Bij een diagnose Ernstige ziekte (kanker, hartinfarct, beroerte</w:t>
      </w:r>
      <w:r>
        <w:rPr>
          <w:rFonts w:ascii="Arial" w:eastAsia="Times New Roman" w:hAnsi="Arial" w:cs="Arial"/>
          <w:color w:val="000000"/>
          <w:lang w:eastAsia="nl-NL"/>
        </w:rPr>
        <w:t xml:space="preserve"> </w:t>
      </w:r>
      <w:r w:rsidRPr="00A639A4">
        <w:rPr>
          <w:rFonts w:ascii="Arial" w:eastAsia="Times New Roman" w:hAnsi="Arial" w:cs="Arial"/>
          <w:color w:val="000000"/>
          <w:lang w:eastAsia="nl-NL"/>
        </w:rPr>
        <w:t>)</w:t>
      </w:r>
      <w:r w:rsidR="00037BC4">
        <w:rPr>
          <w:rFonts w:ascii="Arial" w:eastAsia="Times New Roman" w:hAnsi="Arial" w:cs="Arial"/>
          <w:color w:val="000000"/>
          <w:lang w:eastAsia="nl-NL"/>
        </w:rPr>
        <w:t xml:space="preserve"> uitkering maximaal </w:t>
      </w:r>
      <w:r w:rsidRPr="00A639A4">
        <w:rPr>
          <w:rFonts w:ascii="Arial" w:eastAsia="Times New Roman" w:hAnsi="Arial" w:cs="Arial"/>
          <w:color w:val="000000"/>
          <w:lang w:eastAsia="nl-NL"/>
        </w:rPr>
        <w:t>€10.000.</w:t>
      </w:r>
    </w:p>
    <w:p w14:paraId="3683FDAD" w14:textId="260A10A6" w:rsidR="003149C0" w:rsidRPr="00A639A4" w:rsidRDefault="003149C0" w:rsidP="00372145">
      <w:pPr>
        <w:spacing w:after="300"/>
        <w:rPr>
          <w:rFonts w:ascii="Arial" w:eastAsia="Times New Roman" w:hAnsi="Arial" w:cs="Arial"/>
          <w:color w:val="000000"/>
          <w:lang w:eastAsia="nl-NL"/>
        </w:rPr>
      </w:pPr>
      <w:r w:rsidRPr="003149C0">
        <w:rPr>
          <w:rFonts w:ascii="Arial" w:eastAsia="Times New Roman" w:hAnsi="Arial" w:cs="Arial"/>
          <w:color w:val="000000"/>
          <w:sz w:val="20"/>
          <w:szCs w:val="20"/>
          <w:lang w:eastAsia="nl-NL"/>
        </w:rPr>
        <w:br/>
      </w:r>
      <w:r>
        <w:rPr>
          <w:rFonts w:ascii="Arial" w:eastAsia="Times New Roman" w:hAnsi="Arial" w:cs="Arial"/>
          <w:color w:val="000000"/>
          <w:lang w:eastAsia="nl-NL"/>
        </w:rPr>
        <w:t xml:space="preserve">Voor een uitgebreide beschrijving van de verzekeringsdekkingen </w:t>
      </w:r>
    </w:p>
    <w:p w14:paraId="12CCDA07" w14:textId="435C13F0" w:rsidR="003149C0" w:rsidRDefault="00372145" w:rsidP="003149C0">
      <w:pPr>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Hyperlink lees ons informatiedocument</w:t>
      </w:r>
    </w:p>
    <w:p w14:paraId="3E75B16F" w14:textId="4424C198" w:rsidR="00037BC4" w:rsidRDefault="00037BC4" w:rsidP="003149C0">
      <w:pPr>
        <w:rPr>
          <w:rFonts w:ascii="Arial" w:eastAsia="Times New Roman" w:hAnsi="Arial" w:cs="Arial"/>
          <w:color w:val="000000"/>
          <w:sz w:val="20"/>
          <w:szCs w:val="20"/>
          <w:lang w:eastAsia="nl-NL"/>
        </w:rPr>
      </w:pPr>
    </w:p>
    <w:p w14:paraId="57D50905" w14:textId="3EB7C708" w:rsidR="00A6077A" w:rsidRPr="00A6077A" w:rsidRDefault="00037BC4" w:rsidP="00037BC4">
      <w:pPr>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Hyperlink lees onze polisvoorwaarden</w:t>
      </w:r>
    </w:p>
    <w:p w14:paraId="22C7F3CA" w14:textId="77777777" w:rsidR="00A6077A" w:rsidRPr="00A6077A" w:rsidRDefault="00000000" w:rsidP="00A6077A">
      <w:pPr>
        <w:rPr>
          <w:rFonts w:ascii="Arial" w:eastAsia="Times New Roman" w:hAnsi="Arial" w:cs="Arial"/>
          <w:color w:val="000000"/>
          <w:sz w:val="20"/>
          <w:szCs w:val="20"/>
          <w:lang w:eastAsia="nl-NL"/>
        </w:rPr>
      </w:pPr>
      <w:hyperlink r:id="rId5" w:tgtFrame="_blank" w:tooltip="Lees de Poliswoorwaarden" w:history="1">
        <w:r w:rsidR="00A6077A" w:rsidRPr="00A6077A">
          <w:rPr>
            <w:rFonts w:ascii="Arial" w:eastAsia="Times New Roman" w:hAnsi="Arial" w:cs="Arial"/>
            <w:b/>
            <w:bCs/>
            <w:caps/>
            <w:color w:val="1BB3BC"/>
            <w:spacing w:val="30"/>
            <w:sz w:val="20"/>
            <w:szCs w:val="20"/>
            <w:bdr w:val="single" w:sz="12" w:space="9" w:color="1BB3BC" w:frame="1"/>
            <w:shd w:val="clear" w:color="auto" w:fill="FFFFFF"/>
            <w:lang w:eastAsia="nl-NL"/>
          </w:rPr>
          <w:t>LEES DE POLISWOORWAARDEN</w:t>
        </w:r>
      </w:hyperlink>
    </w:p>
    <w:p w14:paraId="6BE0403B" w14:textId="77777777" w:rsidR="00A6077A" w:rsidRPr="00A6077A" w:rsidRDefault="00A6077A" w:rsidP="00A6077A">
      <w:pPr>
        <w:rPr>
          <w:rFonts w:ascii="Arial" w:eastAsia="Times New Roman" w:hAnsi="Arial" w:cs="Arial"/>
          <w:color w:val="000000"/>
          <w:sz w:val="20"/>
          <w:szCs w:val="20"/>
          <w:lang w:eastAsia="nl-NL"/>
        </w:rPr>
      </w:pPr>
      <w:r w:rsidRPr="00A6077A">
        <w:rPr>
          <w:rFonts w:ascii="Arial" w:eastAsia="Times New Roman" w:hAnsi="Arial" w:cs="Arial"/>
          <w:color w:val="000000"/>
          <w:sz w:val="20"/>
          <w:szCs w:val="20"/>
          <w:lang w:eastAsia="nl-NL"/>
        </w:rPr>
        <w:t> </w:t>
      </w:r>
    </w:p>
    <w:p w14:paraId="150D0BF3" w14:textId="44363AC3" w:rsidR="00A6077A" w:rsidRDefault="00000000" w:rsidP="00A6077A">
      <w:pPr>
        <w:rPr>
          <w:rFonts w:ascii="Arial" w:eastAsia="Times New Roman" w:hAnsi="Arial" w:cs="Arial"/>
          <w:b/>
          <w:bCs/>
          <w:caps/>
          <w:color w:val="1BB3BC"/>
          <w:spacing w:val="30"/>
          <w:sz w:val="20"/>
          <w:szCs w:val="20"/>
          <w:bdr w:val="single" w:sz="12" w:space="9" w:color="1BB3BC" w:frame="1"/>
          <w:shd w:val="clear" w:color="auto" w:fill="FFFFFF"/>
          <w:lang w:eastAsia="nl-NL"/>
        </w:rPr>
      </w:pPr>
      <w:hyperlink r:id="rId6" w:tgtFrame="_blank" w:tooltip="Lees het informatiedocument" w:history="1">
        <w:r w:rsidR="00A6077A" w:rsidRPr="00A6077A">
          <w:rPr>
            <w:rFonts w:ascii="Arial" w:eastAsia="Times New Roman" w:hAnsi="Arial" w:cs="Arial"/>
            <w:b/>
            <w:bCs/>
            <w:caps/>
            <w:color w:val="1BB3BC"/>
            <w:spacing w:val="30"/>
            <w:sz w:val="20"/>
            <w:szCs w:val="20"/>
            <w:bdr w:val="single" w:sz="12" w:space="9" w:color="1BB3BC" w:frame="1"/>
            <w:shd w:val="clear" w:color="auto" w:fill="FFFFFF"/>
            <w:lang w:eastAsia="nl-NL"/>
          </w:rPr>
          <w:t>LEES HET INFORMATIEDOCUMENT</w:t>
        </w:r>
      </w:hyperlink>
    </w:p>
    <w:p w14:paraId="6F792CC5" w14:textId="16B76AEB" w:rsidR="00372145" w:rsidRDefault="00372145" w:rsidP="00A6077A">
      <w:pPr>
        <w:rPr>
          <w:rFonts w:ascii="Arial" w:eastAsia="Times New Roman" w:hAnsi="Arial" w:cs="Arial"/>
          <w:b/>
          <w:bCs/>
          <w:caps/>
          <w:color w:val="1BB3BC"/>
          <w:spacing w:val="30"/>
          <w:sz w:val="20"/>
          <w:szCs w:val="20"/>
          <w:bdr w:val="single" w:sz="12" w:space="9" w:color="1BB3BC" w:frame="1"/>
          <w:shd w:val="clear" w:color="auto" w:fill="FFFFFF"/>
          <w:lang w:eastAsia="nl-NL"/>
        </w:rPr>
      </w:pPr>
    </w:p>
    <w:p w14:paraId="158D7BD6" w14:textId="6FD478A3" w:rsidR="00372145" w:rsidRDefault="00372145" w:rsidP="00A6077A">
      <w:pPr>
        <w:rPr>
          <w:rFonts w:ascii="Arial" w:eastAsia="Times New Roman" w:hAnsi="Arial" w:cs="Arial"/>
          <w:b/>
          <w:bCs/>
          <w:caps/>
          <w:color w:val="1BB3BC"/>
          <w:spacing w:val="30"/>
          <w:sz w:val="20"/>
          <w:szCs w:val="20"/>
          <w:bdr w:val="single" w:sz="12" w:space="9" w:color="1BB3BC" w:frame="1"/>
          <w:shd w:val="clear" w:color="auto" w:fill="FFFFFF"/>
          <w:lang w:eastAsia="nl-NL"/>
        </w:rPr>
      </w:pPr>
    </w:p>
    <w:p w14:paraId="4524F263" w14:textId="35738C78" w:rsidR="00372145" w:rsidRDefault="00372145" w:rsidP="00A6077A">
      <w:pPr>
        <w:rPr>
          <w:rFonts w:ascii="Arial" w:eastAsia="Times New Roman" w:hAnsi="Arial" w:cs="Arial"/>
          <w:b/>
          <w:bCs/>
          <w:caps/>
          <w:color w:val="1BB3BC"/>
          <w:spacing w:val="30"/>
          <w:sz w:val="20"/>
          <w:szCs w:val="20"/>
          <w:bdr w:val="single" w:sz="12" w:space="9" w:color="1BB3BC" w:frame="1"/>
          <w:shd w:val="clear" w:color="auto" w:fill="FFFFFF"/>
          <w:lang w:eastAsia="nl-NL"/>
        </w:rPr>
      </w:pPr>
    </w:p>
    <w:p w14:paraId="2CE09C87" w14:textId="3FE1C514" w:rsidR="00372145" w:rsidRDefault="00372145" w:rsidP="00A6077A">
      <w:pPr>
        <w:rPr>
          <w:rFonts w:ascii="Arial" w:eastAsia="Times New Roman" w:hAnsi="Arial" w:cs="Arial"/>
          <w:b/>
          <w:bCs/>
          <w:caps/>
          <w:color w:val="1BB3BC"/>
          <w:spacing w:val="30"/>
          <w:sz w:val="20"/>
          <w:szCs w:val="20"/>
          <w:bdr w:val="single" w:sz="12" w:space="9" w:color="1BB3BC" w:frame="1"/>
          <w:shd w:val="clear" w:color="auto" w:fill="FFFFFF"/>
          <w:lang w:eastAsia="nl-NL"/>
        </w:rPr>
      </w:pPr>
    </w:p>
    <w:p w14:paraId="53526888" w14:textId="1B810233" w:rsidR="00372145" w:rsidRDefault="00372145" w:rsidP="00A6077A">
      <w:pPr>
        <w:rPr>
          <w:rFonts w:ascii="Arial" w:eastAsia="Times New Roman" w:hAnsi="Arial" w:cs="Arial"/>
          <w:b/>
          <w:bCs/>
          <w:caps/>
          <w:color w:val="1BB3BC"/>
          <w:spacing w:val="30"/>
          <w:sz w:val="20"/>
          <w:szCs w:val="20"/>
          <w:bdr w:val="single" w:sz="12" w:space="9" w:color="1BB3BC" w:frame="1"/>
          <w:shd w:val="clear" w:color="auto" w:fill="FFFFFF"/>
          <w:lang w:eastAsia="nl-NL"/>
        </w:rPr>
      </w:pPr>
    </w:p>
    <w:p w14:paraId="3F3E1B5F" w14:textId="77777777" w:rsidR="00372145" w:rsidRPr="00A6077A" w:rsidRDefault="00372145" w:rsidP="00A6077A">
      <w:pPr>
        <w:rPr>
          <w:rFonts w:ascii="Arial" w:eastAsia="Times New Roman" w:hAnsi="Arial" w:cs="Arial"/>
          <w:color w:val="000000"/>
          <w:sz w:val="20"/>
          <w:szCs w:val="20"/>
          <w:lang w:eastAsia="nl-NL"/>
        </w:rPr>
      </w:pPr>
    </w:p>
    <w:p w14:paraId="7142B32A" w14:textId="77777777" w:rsidR="003149C0" w:rsidRDefault="003149C0" w:rsidP="003149C0">
      <w:pPr>
        <w:rPr>
          <w:rFonts w:ascii="Arial" w:eastAsia="Times New Roman" w:hAnsi="Arial" w:cs="Arial"/>
          <w:color w:val="000000"/>
          <w:sz w:val="20"/>
          <w:szCs w:val="20"/>
          <w:lang w:eastAsia="nl-NL"/>
        </w:rPr>
      </w:pPr>
    </w:p>
    <w:p w14:paraId="077A8299" w14:textId="77777777" w:rsidR="003149C0" w:rsidRDefault="003149C0" w:rsidP="003149C0">
      <w:pPr>
        <w:rPr>
          <w:rFonts w:ascii="Arial" w:eastAsia="Times New Roman" w:hAnsi="Arial" w:cs="Arial"/>
          <w:color w:val="000000"/>
          <w:sz w:val="20"/>
          <w:szCs w:val="20"/>
          <w:lang w:eastAsia="nl-NL"/>
        </w:rPr>
      </w:pPr>
    </w:p>
    <w:p w14:paraId="0ED577D0" w14:textId="2F1D33ED" w:rsidR="003A43D9" w:rsidRPr="003A43D9" w:rsidRDefault="00A6077A" w:rsidP="003149C0">
      <w:pPr>
        <w:rPr>
          <w:rFonts w:ascii="Arial" w:eastAsia="Times New Roman" w:hAnsi="Arial" w:cs="Arial"/>
          <w:color w:val="000000"/>
          <w:sz w:val="32"/>
          <w:szCs w:val="32"/>
          <w:lang w:eastAsia="nl-NL"/>
        </w:rPr>
      </w:pPr>
      <w:r w:rsidRPr="00A6077A">
        <w:rPr>
          <w:rFonts w:ascii="Arial" w:eastAsia="Times New Roman" w:hAnsi="Arial" w:cs="Arial"/>
          <w:color w:val="000000"/>
          <w:sz w:val="20"/>
          <w:szCs w:val="20"/>
          <w:lang w:eastAsia="nl-NL"/>
        </w:rPr>
        <w:t> </w:t>
      </w:r>
      <w:r w:rsidR="003A43D9" w:rsidRPr="003A43D9">
        <w:rPr>
          <w:rFonts w:ascii="Arial" w:eastAsia="Times New Roman" w:hAnsi="Arial" w:cs="Arial"/>
          <w:color w:val="000000"/>
          <w:sz w:val="32"/>
          <w:szCs w:val="32"/>
          <w:lang w:eastAsia="nl-NL"/>
        </w:rPr>
        <w:t>Verschillende keuzeopties</w:t>
      </w:r>
    </w:p>
    <w:p w14:paraId="0E5DC6AB" w14:textId="3E9B511B" w:rsidR="003A43D9" w:rsidRDefault="003A43D9" w:rsidP="003149C0">
      <w:pPr>
        <w:rPr>
          <w:rFonts w:ascii="Arial" w:eastAsia="Times New Roman" w:hAnsi="Arial" w:cs="Arial"/>
          <w:color w:val="000000"/>
          <w:sz w:val="20"/>
          <w:szCs w:val="20"/>
          <w:lang w:eastAsia="nl-NL"/>
        </w:rPr>
      </w:pPr>
    </w:p>
    <w:p w14:paraId="6783617B" w14:textId="77777777" w:rsidR="003A43D9" w:rsidRDefault="003A43D9" w:rsidP="003149C0">
      <w:pPr>
        <w:rPr>
          <w:rFonts w:ascii="Arial" w:eastAsia="Times New Roman" w:hAnsi="Arial" w:cs="Arial"/>
          <w:color w:val="000000"/>
          <w:sz w:val="20"/>
          <w:szCs w:val="20"/>
          <w:lang w:eastAsia="nl-NL"/>
        </w:rPr>
      </w:pPr>
    </w:p>
    <w:tbl>
      <w:tblPr>
        <w:tblW w:w="9760" w:type="dxa"/>
        <w:tblCellMar>
          <w:left w:w="0" w:type="dxa"/>
          <w:right w:w="0" w:type="dxa"/>
        </w:tblCellMar>
        <w:tblLook w:val="04A0" w:firstRow="1" w:lastRow="0" w:firstColumn="1" w:lastColumn="0" w:noHBand="0" w:noVBand="1"/>
      </w:tblPr>
      <w:tblGrid>
        <w:gridCol w:w="1940"/>
        <w:gridCol w:w="1940"/>
        <w:gridCol w:w="1960"/>
        <w:gridCol w:w="1960"/>
        <w:gridCol w:w="1960"/>
      </w:tblGrid>
      <w:tr w:rsidR="003A43D9" w:rsidRPr="003A43D9" w14:paraId="40EAC85A" w14:textId="77777777" w:rsidTr="003A43D9">
        <w:trPr>
          <w:trHeight w:val="1543"/>
        </w:trPr>
        <w:tc>
          <w:tcPr>
            <w:tcW w:w="1940" w:type="dxa"/>
            <w:tcBorders>
              <w:top w:val="single" w:sz="4" w:space="0" w:color="150F96"/>
              <w:left w:val="single" w:sz="4" w:space="0" w:color="150F96"/>
              <w:bottom w:val="single" w:sz="8" w:space="0" w:color="FFFFFF"/>
              <w:right w:val="nil"/>
            </w:tcBorders>
            <w:shd w:val="clear" w:color="auto" w:fill="150F96"/>
            <w:tcMar>
              <w:top w:w="15" w:type="dxa"/>
              <w:left w:w="108" w:type="dxa"/>
              <w:bottom w:w="0" w:type="dxa"/>
              <w:right w:w="108" w:type="dxa"/>
            </w:tcMar>
            <w:hideMark/>
          </w:tcPr>
          <w:p w14:paraId="2E621791" w14:textId="77777777"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b/>
                <w:bCs/>
                <w:color w:val="000000"/>
                <w:sz w:val="20"/>
                <w:szCs w:val="20"/>
                <w:lang w:val="en-GB" w:eastAsia="nl-NL"/>
              </w:rPr>
              <w:t> </w:t>
            </w:r>
          </w:p>
        </w:tc>
        <w:tc>
          <w:tcPr>
            <w:tcW w:w="1940" w:type="dxa"/>
            <w:tcBorders>
              <w:top w:val="single" w:sz="4" w:space="0" w:color="150F96"/>
              <w:left w:val="nil"/>
              <w:bottom w:val="single" w:sz="8" w:space="0" w:color="FFFFFF"/>
              <w:right w:val="nil"/>
            </w:tcBorders>
            <w:shd w:val="clear" w:color="auto" w:fill="150F96"/>
            <w:tcMar>
              <w:top w:w="15" w:type="dxa"/>
              <w:left w:w="108" w:type="dxa"/>
              <w:bottom w:w="0" w:type="dxa"/>
              <w:right w:w="108" w:type="dxa"/>
            </w:tcMar>
            <w:hideMark/>
          </w:tcPr>
          <w:p w14:paraId="042EE794" w14:textId="77777777"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b/>
                <w:bCs/>
                <w:color w:val="FFFFFF" w:themeColor="background1"/>
                <w:sz w:val="20"/>
                <w:szCs w:val="20"/>
                <w:lang w:val="en-GB" w:eastAsia="nl-NL"/>
              </w:rPr>
              <w:t>Overlijden door ongeval</w:t>
            </w:r>
          </w:p>
        </w:tc>
        <w:tc>
          <w:tcPr>
            <w:tcW w:w="1960" w:type="dxa"/>
            <w:tcBorders>
              <w:top w:val="single" w:sz="4" w:space="0" w:color="150F96"/>
              <w:left w:val="nil"/>
              <w:bottom w:val="single" w:sz="8" w:space="0" w:color="FFFFFF"/>
              <w:right w:val="nil"/>
            </w:tcBorders>
            <w:shd w:val="clear" w:color="auto" w:fill="150F96"/>
            <w:tcMar>
              <w:top w:w="15" w:type="dxa"/>
              <w:left w:w="108" w:type="dxa"/>
              <w:bottom w:w="0" w:type="dxa"/>
              <w:right w:w="108" w:type="dxa"/>
            </w:tcMar>
            <w:hideMark/>
          </w:tcPr>
          <w:p w14:paraId="1676BA56" w14:textId="77777777"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b/>
                <w:bCs/>
                <w:color w:val="FFFFFF" w:themeColor="background1"/>
                <w:sz w:val="20"/>
                <w:szCs w:val="20"/>
                <w:lang w:val="en-GB" w:eastAsia="nl-NL"/>
              </w:rPr>
              <w:t>Blijvende invaliditeit door ongeval</w:t>
            </w:r>
          </w:p>
        </w:tc>
        <w:tc>
          <w:tcPr>
            <w:tcW w:w="1960" w:type="dxa"/>
            <w:tcBorders>
              <w:top w:val="single" w:sz="4" w:space="0" w:color="150F96"/>
              <w:left w:val="nil"/>
              <w:bottom w:val="single" w:sz="8" w:space="0" w:color="FFFFFF"/>
              <w:right w:val="nil"/>
            </w:tcBorders>
            <w:shd w:val="clear" w:color="auto" w:fill="150F96"/>
            <w:tcMar>
              <w:top w:w="15" w:type="dxa"/>
              <w:left w:w="108" w:type="dxa"/>
              <w:bottom w:w="0" w:type="dxa"/>
              <w:right w:w="108" w:type="dxa"/>
            </w:tcMar>
            <w:hideMark/>
          </w:tcPr>
          <w:p w14:paraId="63D7371A" w14:textId="77777777"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b/>
                <w:bCs/>
                <w:sz w:val="20"/>
                <w:szCs w:val="20"/>
                <w:lang w:eastAsia="nl-NL"/>
              </w:rPr>
              <w:t>Ernstige ziekte (kanker, hartinfarct, beroerte)</w:t>
            </w:r>
          </w:p>
        </w:tc>
        <w:tc>
          <w:tcPr>
            <w:tcW w:w="1960" w:type="dxa"/>
            <w:tcBorders>
              <w:top w:val="single" w:sz="4" w:space="0" w:color="150F96"/>
              <w:left w:val="nil"/>
              <w:bottom w:val="single" w:sz="8" w:space="0" w:color="FFFFFF"/>
              <w:right w:val="single" w:sz="4" w:space="0" w:color="150F96"/>
            </w:tcBorders>
            <w:shd w:val="clear" w:color="auto" w:fill="150F96"/>
            <w:tcMar>
              <w:top w:w="15" w:type="dxa"/>
              <w:left w:w="108" w:type="dxa"/>
              <w:bottom w:w="0" w:type="dxa"/>
              <w:right w:w="108" w:type="dxa"/>
            </w:tcMar>
            <w:hideMark/>
          </w:tcPr>
          <w:p w14:paraId="5269D3AF" w14:textId="77777777"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b/>
                <w:bCs/>
                <w:sz w:val="20"/>
                <w:szCs w:val="20"/>
                <w:lang w:eastAsia="nl-NL"/>
              </w:rPr>
              <w:t>Tijdelijke arbeids-ongeschiktheid door ongeval*</w:t>
            </w:r>
          </w:p>
        </w:tc>
      </w:tr>
      <w:tr w:rsidR="003A43D9" w:rsidRPr="003A43D9" w14:paraId="785DD932" w14:textId="77777777" w:rsidTr="003A43D9">
        <w:trPr>
          <w:trHeight w:val="371"/>
        </w:trPr>
        <w:tc>
          <w:tcPr>
            <w:tcW w:w="1940" w:type="dxa"/>
            <w:tcBorders>
              <w:top w:val="single" w:sz="8" w:space="0" w:color="FFFFFF"/>
              <w:left w:val="single" w:sz="4" w:space="0" w:color="150F96"/>
              <w:bottom w:val="single" w:sz="4" w:space="0" w:color="150F96"/>
              <w:right w:val="single" w:sz="8" w:space="0" w:color="150F96"/>
            </w:tcBorders>
            <w:shd w:val="clear" w:color="auto" w:fill="CCCCDD"/>
            <w:tcMar>
              <w:top w:w="15" w:type="dxa"/>
              <w:left w:w="108" w:type="dxa"/>
              <w:bottom w:w="0" w:type="dxa"/>
              <w:right w:w="108" w:type="dxa"/>
            </w:tcMar>
            <w:hideMark/>
          </w:tcPr>
          <w:p w14:paraId="0A14EE21" w14:textId="6D3B0B09" w:rsidR="003A43D9" w:rsidRPr="003A43D9" w:rsidRDefault="003A43D9" w:rsidP="003A43D9">
            <w:pPr>
              <w:rPr>
                <w:rFonts w:ascii="Arial" w:eastAsia="Times New Roman" w:hAnsi="Arial" w:cs="Arial"/>
                <w:color w:val="000000"/>
                <w:sz w:val="20"/>
                <w:szCs w:val="20"/>
                <w:lang w:eastAsia="nl-NL"/>
              </w:rPr>
            </w:pPr>
            <w:r>
              <w:rPr>
                <w:rFonts w:ascii="Arial" w:eastAsia="Times New Roman" w:hAnsi="Arial" w:cs="Arial"/>
                <w:b/>
                <w:bCs/>
                <w:color w:val="000000"/>
                <w:sz w:val="20"/>
                <w:szCs w:val="20"/>
                <w:lang w:val="en-GB" w:eastAsia="nl-NL"/>
              </w:rPr>
              <w:t>Optie 1</w:t>
            </w:r>
          </w:p>
        </w:tc>
        <w:tc>
          <w:tcPr>
            <w:tcW w:w="1940" w:type="dxa"/>
            <w:tcBorders>
              <w:top w:val="single" w:sz="8" w:space="0" w:color="FFFFFF"/>
              <w:left w:val="single" w:sz="8" w:space="0" w:color="150F96"/>
              <w:bottom w:val="single" w:sz="4" w:space="0" w:color="150F96"/>
              <w:right w:val="single" w:sz="4" w:space="0" w:color="150F96"/>
            </w:tcBorders>
            <w:shd w:val="clear" w:color="auto" w:fill="CCCCDD"/>
            <w:tcMar>
              <w:top w:w="15" w:type="dxa"/>
              <w:left w:w="108" w:type="dxa"/>
              <w:bottom w:w="0" w:type="dxa"/>
              <w:right w:w="108" w:type="dxa"/>
            </w:tcMar>
            <w:hideMark/>
          </w:tcPr>
          <w:p w14:paraId="60001BC3" w14:textId="77777777"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color w:val="000000"/>
                <w:sz w:val="20"/>
                <w:szCs w:val="20"/>
                <w:lang w:val="en-GB" w:eastAsia="nl-NL"/>
              </w:rPr>
              <w:t>€25.000</w:t>
            </w:r>
          </w:p>
        </w:tc>
        <w:tc>
          <w:tcPr>
            <w:tcW w:w="1960" w:type="dxa"/>
            <w:tcBorders>
              <w:top w:val="single" w:sz="8" w:space="0" w:color="FFFFFF"/>
              <w:left w:val="single" w:sz="4" w:space="0" w:color="150F96"/>
              <w:bottom w:val="single" w:sz="4" w:space="0" w:color="150F96"/>
              <w:right w:val="single" w:sz="4" w:space="0" w:color="150F96"/>
            </w:tcBorders>
            <w:shd w:val="clear" w:color="auto" w:fill="CCCCDD"/>
            <w:tcMar>
              <w:top w:w="15" w:type="dxa"/>
              <w:left w:w="108" w:type="dxa"/>
              <w:bottom w:w="0" w:type="dxa"/>
              <w:right w:w="108" w:type="dxa"/>
            </w:tcMar>
            <w:hideMark/>
          </w:tcPr>
          <w:p w14:paraId="7F35F562" w14:textId="77777777"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color w:val="000000"/>
                <w:sz w:val="20"/>
                <w:szCs w:val="20"/>
                <w:lang w:val="en-GB" w:eastAsia="nl-NL"/>
              </w:rPr>
              <w:t>Max. €25.000</w:t>
            </w:r>
          </w:p>
        </w:tc>
        <w:tc>
          <w:tcPr>
            <w:tcW w:w="1960" w:type="dxa"/>
            <w:tcBorders>
              <w:top w:val="single" w:sz="8" w:space="0" w:color="FFFFFF"/>
              <w:left w:val="single" w:sz="4" w:space="0" w:color="150F96"/>
              <w:bottom w:val="single" w:sz="4" w:space="0" w:color="150F96"/>
              <w:right w:val="single" w:sz="4" w:space="0" w:color="150F96"/>
            </w:tcBorders>
            <w:shd w:val="clear" w:color="auto" w:fill="CCCCDD"/>
            <w:tcMar>
              <w:top w:w="15" w:type="dxa"/>
              <w:left w:w="108" w:type="dxa"/>
              <w:bottom w:w="0" w:type="dxa"/>
              <w:right w:w="108" w:type="dxa"/>
            </w:tcMar>
            <w:hideMark/>
          </w:tcPr>
          <w:p w14:paraId="54139FDF" w14:textId="77777777"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color w:val="000000"/>
                <w:sz w:val="20"/>
                <w:szCs w:val="20"/>
                <w:lang w:val="en-GB" w:eastAsia="nl-NL"/>
              </w:rPr>
              <w:t>€2.500</w:t>
            </w:r>
          </w:p>
        </w:tc>
        <w:tc>
          <w:tcPr>
            <w:tcW w:w="1960" w:type="dxa"/>
            <w:tcBorders>
              <w:top w:val="single" w:sz="8" w:space="0" w:color="FFFFFF"/>
              <w:left w:val="single" w:sz="4" w:space="0" w:color="150F96"/>
              <w:bottom w:val="single" w:sz="4" w:space="0" w:color="150F96"/>
              <w:right w:val="single" w:sz="4" w:space="0" w:color="150F96"/>
            </w:tcBorders>
            <w:shd w:val="clear" w:color="auto" w:fill="CCCCDD"/>
            <w:tcMar>
              <w:top w:w="15" w:type="dxa"/>
              <w:left w:w="108" w:type="dxa"/>
              <w:bottom w:w="0" w:type="dxa"/>
              <w:right w:w="108" w:type="dxa"/>
            </w:tcMar>
            <w:hideMark/>
          </w:tcPr>
          <w:p w14:paraId="0FE8FDD0" w14:textId="24880A7B"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color w:val="000000"/>
                <w:sz w:val="20"/>
                <w:szCs w:val="20"/>
                <w:lang w:val="en-GB" w:eastAsia="nl-NL"/>
              </w:rPr>
              <w:t>€250/</w:t>
            </w:r>
            <w:r w:rsidR="00037BC4">
              <w:rPr>
                <w:rFonts w:ascii="Arial" w:eastAsia="Times New Roman" w:hAnsi="Arial" w:cs="Arial"/>
                <w:color w:val="000000"/>
                <w:sz w:val="20"/>
                <w:szCs w:val="20"/>
                <w:lang w:val="en-GB" w:eastAsia="nl-NL"/>
              </w:rPr>
              <w:t>maand</w:t>
            </w:r>
          </w:p>
        </w:tc>
      </w:tr>
      <w:tr w:rsidR="003A43D9" w:rsidRPr="003A43D9" w14:paraId="24E66BF7" w14:textId="77777777" w:rsidTr="003A43D9">
        <w:trPr>
          <w:trHeight w:val="371"/>
        </w:trPr>
        <w:tc>
          <w:tcPr>
            <w:tcW w:w="1940" w:type="dxa"/>
            <w:tcBorders>
              <w:top w:val="single" w:sz="4" w:space="0" w:color="150F96"/>
              <w:left w:val="single" w:sz="4" w:space="0" w:color="150F96"/>
              <w:bottom w:val="single" w:sz="4" w:space="0" w:color="150F96"/>
              <w:right w:val="single" w:sz="8" w:space="0" w:color="150F96"/>
            </w:tcBorders>
            <w:shd w:val="clear" w:color="auto" w:fill="auto"/>
            <w:tcMar>
              <w:top w:w="15" w:type="dxa"/>
              <w:left w:w="108" w:type="dxa"/>
              <w:bottom w:w="0" w:type="dxa"/>
              <w:right w:w="108" w:type="dxa"/>
            </w:tcMar>
            <w:hideMark/>
          </w:tcPr>
          <w:p w14:paraId="43623BB0" w14:textId="105221D6" w:rsidR="003A43D9" w:rsidRPr="003A43D9" w:rsidRDefault="003A43D9" w:rsidP="003A43D9">
            <w:pPr>
              <w:rPr>
                <w:rFonts w:ascii="Arial" w:eastAsia="Times New Roman" w:hAnsi="Arial" w:cs="Arial"/>
                <w:color w:val="000000"/>
                <w:sz w:val="20"/>
                <w:szCs w:val="20"/>
                <w:lang w:eastAsia="nl-NL"/>
              </w:rPr>
            </w:pPr>
            <w:r>
              <w:rPr>
                <w:rFonts w:ascii="Arial" w:eastAsia="Times New Roman" w:hAnsi="Arial" w:cs="Arial"/>
                <w:b/>
                <w:bCs/>
                <w:color w:val="000000"/>
                <w:sz w:val="20"/>
                <w:szCs w:val="20"/>
                <w:lang w:val="en-GB" w:eastAsia="nl-NL"/>
              </w:rPr>
              <w:t>optie</w:t>
            </w:r>
            <w:r w:rsidRPr="003A43D9">
              <w:rPr>
                <w:rFonts w:ascii="Arial" w:eastAsia="Times New Roman" w:hAnsi="Arial" w:cs="Arial"/>
                <w:b/>
                <w:bCs/>
                <w:color w:val="000000"/>
                <w:sz w:val="20"/>
                <w:szCs w:val="20"/>
                <w:lang w:val="en-GB" w:eastAsia="nl-NL"/>
              </w:rPr>
              <w:t xml:space="preserve"> 2</w:t>
            </w:r>
          </w:p>
        </w:tc>
        <w:tc>
          <w:tcPr>
            <w:tcW w:w="1940" w:type="dxa"/>
            <w:tcBorders>
              <w:top w:val="single" w:sz="4" w:space="0" w:color="150F96"/>
              <w:left w:val="single" w:sz="8" w:space="0" w:color="150F96"/>
              <w:bottom w:val="single" w:sz="4" w:space="0" w:color="150F96"/>
              <w:right w:val="single" w:sz="4" w:space="0" w:color="150F96"/>
            </w:tcBorders>
            <w:shd w:val="clear" w:color="auto" w:fill="auto"/>
            <w:tcMar>
              <w:top w:w="15" w:type="dxa"/>
              <w:left w:w="108" w:type="dxa"/>
              <w:bottom w:w="0" w:type="dxa"/>
              <w:right w:w="108" w:type="dxa"/>
            </w:tcMar>
            <w:hideMark/>
          </w:tcPr>
          <w:p w14:paraId="2A98B7C4" w14:textId="77777777"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color w:val="000000"/>
                <w:sz w:val="20"/>
                <w:szCs w:val="20"/>
                <w:lang w:val="en-GB" w:eastAsia="nl-NL"/>
              </w:rPr>
              <w:t>€50.000</w:t>
            </w:r>
          </w:p>
        </w:tc>
        <w:tc>
          <w:tcPr>
            <w:tcW w:w="1960" w:type="dxa"/>
            <w:tcBorders>
              <w:top w:val="single" w:sz="4" w:space="0" w:color="150F96"/>
              <w:left w:val="single" w:sz="4" w:space="0" w:color="150F96"/>
              <w:bottom w:val="single" w:sz="4" w:space="0" w:color="150F96"/>
              <w:right w:val="single" w:sz="4" w:space="0" w:color="150F96"/>
            </w:tcBorders>
            <w:shd w:val="clear" w:color="auto" w:fill="auto"/>
            <w:tcMar>
              <w:top w:w="15" w:type="dxa"/>
              <w:left w:w="108" w:type="dxa"/>
              <w:bottom w:w="0" w:type="dxa"/>
              <w:right w:w="108" w:type="dxa"/>
            </w:tcMar>
            <w:hideMark/>
          </w:tcPr>
          <w:p w14:paraId="3FCE921A" w14:textId="77777777"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color w:val="000000"/>
                <w:sz w:val="20"/>
                <w:szCs w:val="20"/>
                <w:lang w:val="en-GB" w:eastAsia="nl-NL"/>
              </w:rPr>
              <w:t>Max. €50.000</w:t>
            </w:r>
          </w:p>
        </w:tc>
        <w:tc>
          <w:tcPr>
            <w:tcW w:w="1960" w:type="dxa"/>
            <w:tcBorders>
              <w:top w:val="single" w:sz="4" w:space="0" w:color="150F96"/>
              <w:left w:val="single" w:sz="4" w:space="0" w:color="150F96"/>
              <w:bottom w:val="single" w:sz="4" w:space="0" w:color="150F96"/>
              <w:right w:val="single" w:sz="4" w:space="0" w:color="150F96"/>
            </w:tcBorders>
            <w:shd w:val="clear" w:color="auto" w:fill="auto"/>
            <w:tcMar>
              <w:top w:w="15" w:type="dxa"/>
              <w:left w:w="108" w:type="dxa"/>
              <w:bottom w:w="0" w:type="dxa"/>
              <w:right w:w="108" w:type="dxa"/>
            </w:tcMar>
            <w:hideMark/>
          </w:tcPr>
          <w:p w14:paraId="72C7B640" w14:textId="77777777"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color w:val="000000"/>
                <w:sz w:val="20"/>
                <w:szCs w:val="20"/>
                <w:lang w:val="en-GB" w:eastAsia="nl-NL"/>
              </w:rPr>
              <w:t>€5.000</w:t>
            </w:r>
          </w:p>
        </w:tc>
        <w:tc>
          <w:tcPr>
            <w:tcW w:w="1960" w:type="dxa"/>
            <w:tcBorders>
              <w:top w:val="single" w:sz="4" w:space="0" w:color="150F96"/>
              <w:left w:val="single" w:sz="4" w:space="0" w:color="150F96"/>
              <w:bottom w:val="single" w:sz="4" w:space="0" w:color="150F96"/>
              <w:right w:val="single" w:sz="4" w:space="0" w:color="150F96"/>
            </w:tcBorders>
            <w:shd w:val="clear" w:color="auto" w:fill="auto"/>
            <w:tcMar>
              <w:top w:w="15" w:type="dxa"/>
              <w:left w:w="108" w:type="dxa"/>
              <w:bottom w:w="0" w:type="dxa"/>
              <w:right w:w="108" w:type="dxa"/>
            </w:tcMar>
            <w:hideMark/>
          </w:tcPr>
          <w:p w14:paraId="72A7A80A" w14:textId="59E3261B"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color w:val="000000"/>
                <w:sz w:val="20"/>
                <w:szCs w:val="20"/>
                <w:lang w:val="en-GB" w:eastAsia="nl-NL"/>
              </w:rPr>
              <w:t>€500/m</w:t>
            </w:r>
            <w:r w:rsidR="00037BC4">
              <w:rPr>
                <w:rFonts w:ascii="Arial" w:eastAsia="Times New Roman" w:hAnsi="Arial" w:cs="Arial"/>
                <w:color w:val="000000"/>
                <w:sz w:val="20"/>
                <w:szCs w:val="20"/>
                <w:lang w:val="en-GB" w:eastAsia="nl-NL"/>
              </w:rPr>
              <w:t>aand</w:t>
            </w:r>
          </w:p>
        </w:tc>
      </w:tr>
      <w:tr w:rsidR="003A43D9" w:rsidRPr="003A43D9" w14:paraId="1D213598" w14:textId="77777777" w:rsidTr="003A43D9">
        <w:trPr>
          <w:trHeight w:val="371"/>
        </w:trPr>
        <w:tc>
          <w:tcPr>
            <w:tcW w:w="1940" w:type="dxa"/>
            <w:tcBorders>
              <w:top w:val="single" w:sz="4" w:space="0" w:color="150F96"/>
              <w:left w:val="single" w:sz="4" w:space="0" w:color="150F96"/>
              <w:bottom w:val="single" w:sz="4" w:space="0" w:color="150F96"/>
              <w:right w:val="single" w:sz="8" w:space="0" w:color="150F96"/>
            </w:tcBorders>
            <w:shd w:val="clear" w:color="auto" w:fill="CCCCDD"/>
            <w:tcMar>
              <w:top w:w="15" w:type="dxa"/>
              <w:left w:w="108" w:type="dxa"/>
              <w:bottom w:w="0" w:type="dxa"/>
              <w:right w:w="108" w:type="dxa"/>
            </w:tcMar>
            <w:hideMark/>
          </w:tcPr>
          <w:p w14:paraId="36C89E99" w14:textId="4A39903B"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b/>
                <w:bCs/>
                <w:color w:val="000000"/>
                <w:sz w:val="20"/>
                <w:szCs w:val="20"/>
                <w:lang w:val="en-GB" w:eastAsia="nl-NL"/>
              </w:rPr>
              <w:t>Opti</w:t>
            </w:r>
            <w:r>
              <w:rPr>
                <w:rFonts w:ascii="Arial" w:eastAsia="Times New Roman" w:hAnsi="Arial" w:cs="Arial"/>
                <w:b/>
                <w:bCs/>
                <w:color w:val="000000"/>
                <w:sz w:val="20"/>
                <w:szCs w:val="20"/>
                <w:lang w:val="en-GB" w:eastAsia="nl-NL"/>
              </w:rPr>
              <w:t>e</w:t>
            </w:r>
            <w:r w:rsidRPr="003A43D9">
              <w:rPr>
                <w:rFonts w:ascii="Arial" w:eastAsia="Times New Roman" w:hAnsi="Arial" w:cs="Arial"/>
                <w:b/>
                <w:bCs/>
                <w:color w:val="000000"/>
                <w:sz w:val="20"/>
                <w:szCs w:val="20"/>
                <w:lang w:val="en-GB" w:eastAsia="nl-NL"/>
              </w:rPr>
              <w:t xml:space="preserve"> 3</w:t>
            </w:r>
          </w:p>
        </w:tc>
        <w:tc>
          <w:tcPr>
            <w:tcW w:w="1940" w:type="dxa"/>
            <w:tcBorders>
              <w:top w:val="single" w:sz="4" w:space="0" w:color="150F96"/>
              <w:left w:val="single" w:sz="8" w:space="0" w:color="150F96"/>
              <w:bottom w:val="single" w:sz="4" w:space="0" w:color="150F96"/>
              <w:right w:val="single" w:sz="4" w:space="0" w:color="150F96"/>
            </w:tcBorders>
            <w:shd w:val="clear" w:color="auto" w:fill="CCCCDD"/>
            <w:tcMar>
              <w:top w:w="15" w:type="dxa"/>
              <w:left w:w="108" w:type="dxa"/>
              <w:bottom w:w="0" w:type="dxa"/>
              <w:right w:w="108" w:type="dxa"/>
            </w:tcMar>
            <w:hideMark/>
          </w:tcPr>
          <w:p w14:paraId="49793271" w14:textId="77777777"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color w:val="000000"/>
                <w:sz w:val="20"/>
                <w:szCs w:val="20"/>
                <w:lang w:val="en-GB" w:eastAsia="nl-NL"/>
              </w:rPr>
              <w:t>€75.000</w:t>
            </w:r>
          </w:p>
        </w:tc>
        <w:tc>
          <w:tcPr>
            <w:tcW w:w="1960" w:type="dxa"/>
            <w:tcBorders>
              <w:top w:val="single" w:sz="4" w:space="0" w:color="150F96"/>
              <w:left w:val="single" w:sz="4" w:space="0" w:color="150F96"/>
              <w:bottom w:val="single" w:sz="4" w:space="0" w:color="150F96"/>
              <w:right w:val="single" w:sz="4" w:space="0" w:color="150F96"/>
            </w:tcBorders>
            <w:shd w:val="clear" w:color="auto" w:fill="CCCCDD"/>
            <w:tcMar>
              <w:top w:w="15" w:type="dxa"/>
              <w:left w:w="108" w:type="dxa"/>
              <w:bottom w:w="0" w:type="dxa"/>
              <w:right w:w="108" w:type="dxa"/>
            </w:tcMar>
            <w:hideMark/>
          </w:tcPr>
          <w:p w14:paraId="4990F13E" w14:textId="77777777"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color w:val="000000"/>
                <w:sz w:val="20"/>
                <w:szCs w:val="20"/>
                <w:lang w:val="en-GB" w:eastAsia="nl-NL"/>
              </w:rPr>
              <w:t>Max. €75.000</w:t>
            </w:r>
          </w:p>
        </w:tc>
        <w:tc>
          <w:tcPr>
            <w:tcW w:w="1960" w:type="dxa"/>
            <w:tcBorders>
              <w:top w:val="single" w:sz="4" w:space="0" w:color="150F96"/>
              <w:left w:val="single" w:sz="4" w:space="0" w:color="150F96"/>
              <w:bottom w:val="single" w:sz="4" w:space="0" w:color="150F96"/>
              <w:right w:val="single" w:sz="4" w:space="0" w:color="150F96"/>
            </w:tcBorders>
            <w:shd w:val="clear" w:color="auto" w:fill="CCCCDD"/>
            <w:tcMar>
              <w:top w:w="15" w:type="dxa"/>
              <w:left w:w="108" w:type="dxa"/>
              <w:bottom w:w="0" w:type="dxa"/>
              <w:right w:w="108" w:type="dxa"/>
            </w:tcMar>
            <w:hideMark/>
          </w:tcPr>
          <w:p w14:paraId="5883A958" w14:textId="77777777"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color w:val="000000"/>
                <w:sz w:val="20"/>
                <w:szCs w:val="20"/>
                <w:lang w:val="en-GB" w:eastAsia="nl-NL"/>
              </w:rPr>
              <w:t>€7.500</w:t>
            </w:r>
          </w:p>
        </w:tc>
        <w:tc>
          <w:tcPr>
            <w:tcW w:w="1960" w:type="dxa"/>
            <w:tcBorders>
              <w:top w:val="single" w:sz="4" w:space="0" w:color="150F96"/>
              <w:left w:val="single" w:sz="4" w:space="0" w:color="150F96"/>
              <w:bottom w:val="single" w:sz="4" w:space="0" w:color="150F96"/>
              <w:right w:val="single" w:sz="4" w:space="0" w:color="150F96"/>
            </w:tcBorders>
            <w:shd w:val="clear" w:color="auto" w:fill="CCCCDD"/>
            <w:tcMar>
              <w:top w:w="15" w:type="dxa"/>
              <w:left w:w="108" w:type="dxa"/>
              <w:bottom w:w="0" w:type="dxa"/>
              <w:right w:w="108" w:type="dxa"/>
            </w:tcMar>
            <w:hideMark/>
          </w:tcPr>
          <w:p w14:paraId="4E047C4B" w14:textId="142D589E"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color w:val="000000"/>
                <w:sz w:val="20"/>
                <w:szCs w:val="20"/>
                <w:lang w:val="en-GB" w:eastAsia="nl-NL"/>
              </w:rPr>
              <w:t>€750/m</w:t>
            </w:r>
            <w:r w:rsidR="00037BC4">
              <w:rPr>
                <w:rFonts w:ascii="Arial" w:eastAsia="Times New Roman" w:hAnsi="Arial" w:cs="Arial"/>
                <w:color w:val="000000"/>
                <w:sz w:val="20"/>
                <w:szCs w:val="20"/>
                <w:lang w:val="en-GB" w:eastAsia="nl-NL"/>
              </w:rPr>
              <w:t>aand</w:t>
            </w:r>
          </w:p>
        </w:tc>
      </w:tr>
      <w:tr w:rsidR="003A43D9" w:rsidRPr="003A43D9" w14:paraId="740A7B49" w14:textId="77777777" w:rsidTr="003A43D9">
        <w:trPr>
          <w:trHeight w:val="767"/>
        </w:trPr>
        <w:tc>
          <w:tcPr>
            <w:tcW w:w="1940" w:type="dxa"/>
            <w:tcBorders>
              <w:top w:val="single" w:sz="4" w:space="0" w:color="150F96"/>
              <w:left w:val="single" w:sz="4" w:space="0" w:color="150F96"/>
              <w:bottom w:val="single" w:sz="4" w:space="0" w:color="150F96"/>
              <w:right w:val="single" w:sz="8" w:space="0" w:color="150F96"/>
            </w:tcBorders>
            <w:shd w:val="clear" w:color="auto" w:fill="auto"/>
            <w:tcMar>
              <w:top w:w="15" w:type="dxa"/>
              <w:left w:w="108" w:type="dxa"/>
              <w:bottom w:w="0" w:type="dxa"/>
              <w:right w:w="108" w:type="dxa"/>
            </w:tcMar>
            <w:hideMark/>
          </w:tcPr>
          <w:p w14:paraId="1E11D4B9" w14:textId="5E26C8BF"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b/>
                <w:bCs/>
                <w:color w:val="000000"/>
                <w:sz w:val="20"/>
                <w:szCs w:val="20"/>
                <w:lang w:val="en-GB" w:eastAsia="nl-NL"/>
              </w:rPr>
              <w:t>Opti</w:t>
            </w:r>
            <w:r>
              <w:rPr>
                <w:rFonts w:ascii="Arial" w:eastAsia="Times New Roman" w:hAnsi="Arial" w:cs="Arial"/>
                <w:b/>
                <w:bCs/>
                <w:color w:val="000000"/>
                <w:sz w:val="20"/>
                <w:szCs w:val="20"/>
                <w:lang w:val="en-GB" w:eastAsia="nl-NL"/>
              </w:rPr>
              <w:t>e</w:t>
            </w:r>
            <w:r w:rsidRPr="003A43D9">
              <w:rPr>
                <w:rFonts w:ascii="Arial" w:eastAsia="Times New Roman" w:hAnsi="Arial" w:cs="Arial"/>
                <w:b/>
                <w:bCs/>
                <w:color w:val="000000"/>
                <w:sz w:val="20"/>
                <w:szCs w:val="20"/>
                <w:lang w:val="en-GB" w:eastAsia="nl-NL"/>
              </w:rPr>
              <w:t xml:space="preserve"> 4</w:t>
            </w:r>
          </w:p>
        </w:tc>
        <w:tc>
          <w:tcPr>
            <w:tcW w:w="1940" w:type="dxa"/>
            <w:tcBorders>
              <w:top w:val="single" w:sz="4" w:space="0" w:color="150F96"/>
              <w:left w:val="single" w:sz="8" w:space="0" w:color="150F96"/>
              <w:bottom w:val="single" w:sz="4" w:space="0" w:color="150F96"/>
              <w:right w:val="single" w:sz="4" w:space="0" w:color="150F96"/>
            </w:tcBorders>
            <w:shd w:val="clear" w:color="auto" w:fill="auto"/>
            <w:tcMar>
              <w:top w:w="15" w:type="dxa"/>
              <w:left w:w="108" w:type="dxa"/>
              <w:bottom w:w="0" w:type="dxa"/>
              <w:right w:w="108" w:type="dxa"/>
            </w:tcMar>
            <w:hideMark/>
          </w:tcPr>
          <w:p w14:paraId="2D1A8224" w14:textId="77777777"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color w:val="000000"/>
                <w:sz w:val="20"/>
                <w:szCs w:val="20"/>
                <w:lang w:val="en-GB" w:eastAsia="nl-NL"/>
              </w:rPr>
              <w:t>€100.000</w:t>
            </w:r>
          </w:p>
        </w:tc>
        <w:tc>
          <w:tcPr>
            <w:tcW w:w="1960" w:type="dxa"/>
            <w:tcBorders>
              <w:top w:val="single" w:sz="4" w:space="0" w:color="150F96"/>
              <w:left w:val="single" w:sz="4" w:space="0" w:color="150F96"/>
              <w:bottom w:val="single" w:sz="4" w:space="0" w:color="150F96"/>
              <w:right w:val="single" w:sz="4" w:space="0" w:color="150F96"/>
            </w:tcBorders>
            <w:shd w:val="clear" w:color="auto" w:fill="auto"/>
            <w:tcMar>
              <w:top w:w="15" w:type="dxa"/>
              <w:left w:w="108" w:type="dxa"/>
              <w:bottom w:w="0" w:type="dxa"/>
              <w:right w:w="108" w:type="dxa"/>
            </w:tcMar>
            <w:hideMark/>
          </w:tcPr>
          <w:p w14:paraId="6CFF7D1C" w14:textId="77777777"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color w:val="000000"/>
                <w:sz w:val="20"/>
                <w:szCs w:val="20"/>
                <w:lang w:val="en-GB" w:eastAsia="nl-NL"/>
              </w:rPr>
              <w:t>Max. €100.000</w:t>
            </w:r>
          </w:p>
        </w:tc>
        <w:tc>
          <w:tcPr>
            <w:tcW w:w="1960" w:type="dxa"/>
            <w:tcBorders>
              <w:top w:val="single" w:sz="4" w:space="0" w:color="150F96"/>
              <w:left w:val="single" w:sz="4" w:space="0" w:color="150F96"/>
              <w:bottom w:val="single" w:sz="4" w:space="0" w:color="150F96"/>
              <w:right w:val="single" w:sz="4" w:space="0" w:color="150F96"/>
            </w:tcBorders>
            <w:shd w:val="clear" w:color="auto" w:fill="auto"/>
            <w:tcMar>
              <w:top w:w="15" w:type="dxa"/>
              <w:left w:w="108" w:type="dxa"/>
              <w:bottom w:w="0" w:type="dxa"/>
              <w:right w:w="108" w:type="dxa"/>
            </w:tcMar>
            <w:hideMark/>
          </w:tcPr>
          <w:p w14:paraId="206F99CE" w14:textId="77777777"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color w:val="000000"/>
                <w:sz w:val="20"/>
                <w:szCs w:val="20"/>
                <w:lang w:val="en-GB" w:eastAsia="nl-NL"/>
              </w:rPr>
              <w:t>€10.000</w:t>
            </w:r>
          </w:p>
        </w:tc>
        <w:tc>
          <w:tcPr>
            <w:tcW w:w="1960" w:type="dxa"/>
            <w:tcBorders>
              <w:top w:val="single" w:sz="4" w:space="0" w:color="150F96"/>
              <w:left w:val="single" w:sz="4" w:space="0" w:color="150F96"/>
              <w:bottom w:val="single" w:sz="4" w:space="0" w:color="150F96"/>
              <w:right w:val="single" w:sz="4" w:space="0" w:color="150F96"/>
            </w:tcBorders>
            <w:shd w:val="clear" w:color="auto" w:fill="auto"/>
            <w:tcMar>
              <w:top w:w="15" w:type="dxa"/>
              <w:left w:w="108" w:type="dxa"/>
              <w:bottom w:w="0" w:type="dxa"/>
              <w:right w:w="108" w:type="dxa"/>
            </w:tcMar>
            <w:hideMark/>
          </w:tcPr>
          <w:p w14:paraId="746C2669" w14:textId="503E6345" w:rsidR="003A43D9" w:rsidRPr="003A43D9" w:rsidRDefault="003A43D9" w:rsidP="003A43D9">
            <w:pPr>
              <w:rPr>
                <w:rFonts w:ascii="Arial" w:eastAsia="Times New Roman" w:hAnsi="Arial" w:cs="Arial"/>
                <w:color w:val="000000"/>
                <w:sz w:val="20"/>
                <w:szCs w:val="20"/>
                <w:lang w:eastAsia="nl-NL"/>
              </w:rPr>
            </w:pPr>
            <w:r w:rsidRPr="003A43D9">
              <w:rPr>
                <w:rFonts w:ascii="Arial" w:eastAsia="Times New Roman" w:hAnsi="Arial" w:cs="Arial"/>
                <w:color w:val="000000"/>
                <w:sz w:val="20"/>
                <w:szCs w:val="20"/>
                <w:lang w:val="en-GB" w:eastAsia="nl-NL"/>
              </w:rPr>
              <w:t>€1000/m</w:t>
            </w:r>
            <w:r w:rsidR="00037BC4">
              <w:rPr>
                <w:rFonts w:ascii="Arial" w:eastAsia="Times New Roman" w:hAnsi="Arial" w:cs="Arial"/>
                <w:color w:val="000000"/>
                <w:sz w:val="20"/>
                <w:szCs w:val="20"/>
                <w:lang w:val="en-GB" w:eastAsia="nl-NL"/>
              </w:rPr>
              <w:t>aand</w:t>
            </w:r>
          </w:p>
        </w:tc>
      </w:tr>
    </w:tbl>
    <w:p w14:paraId="5D284D2C" w14:textId="2EC9CD4B" w:rsidR="003A43D9" w:rsidRDefault="003A43D9" w:rsidP="003149C0">
      <w:pPr>
        <w:rPr>
          <w:rFonts w:ascii="Arial" w:eastAsia="Times New Roman" w:hAnsi="Arial" w:cs="Arial"/>
          <w:color w:val="000000"/>
          <w:sz w:val="20"/>
          <w:szCs w:val="20"/>
          <w:lang w:eastAsia="nl-NL"/>
        </w:rPr>
      </w:pPr>
    </w:p>
    <w:p w14:paraId="2E1DDFB4" w14:textId="77777777" w:rsidR="003A43D9" w:rsidRDefault="003A43D9" w:rsidP="003149C0">
      <w:pPr>
        <w:rPr>
          <w:rFonts w:ascii="Arial" w:eastAsia="Times New Roman" w:hAnsi="Arial" w:cs="Arial"/>
          <w:color w:val="000000"/>
          <w:sz w:val="20"/>
          <w:szCs w:val="20"/>
          <w:lang w:eastAsia="nl-NL"/>
        </w:rPr>
      </w:pPr>
    </w:p>
    <w:p w14:paraId="033906AA" w14:textId="49BF57C1" w:rsidR="003A43D9" w:rsidRDefault="003A43D9" w:rsidP="003149C0">
      <w:pPr>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De te betalen premie is afhankelijk van de gekozen optie </w:t>
      </w:r>
      <w:r w:rsidR="009B61E5">
        <w:rPr>
          <w:rFonts w:ascii="Arial" w:eastAsia="Times New Roman" w:hAnsi="Arial" w:cs="Arial"/>
          <w:color w:val="000000"/>
          <w:sz w:val="20"/>
          <w:szCs w:val="20"/>
          <w:lang w:eastAsia="nl-NL"/>
        </w:rPr>
        <w:t>en je</w:t>
      </w:r>
      <w:r>
        <w:rPr>
          <w:rFonts w:ascii="Arial" w:eastAsia="Times New Roman" w:hAnsi="Arial" w:cs="Arial"/>
          <w:color w:val="000000"/>
          <w:sz w:val="20"/>
          <w:szCs w:val="20"/>
          <w:lang w:eastAsia="nl-NL"/>
        </w:rPr>
        <w:t xml:space="preserve"> leeftijd</w:t>
      </w:r>
      <w:r w:rsidR="009B61E5">
        <w:rPr>
          <w:rFonts w:ascii="Arial" w:eastAsia="Times New Roman" w:hAnsi="Arial" w:cs="Arial"/>
          <w:color w:val="000000"/>
          <w:sz w:val="20"/>
          <w:szCs w:val="20"/>
          <w:lang w:eastAsia="nl-NL"/>
        </w:rPr>
        <w:t>.</w:t>
      </w:r>
    </w:p>
    <w:p w14:paraId="4C965E68" w14:textId="0EC80606" w:rsidR="009B61E5" w:rsidRDefault="00037BC4" w:rsidP="003149C0">
      <w:pPr>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Puur ter indicatie. </w:t>
      </w:r>
      <w:r w:rsidR="009B61E5">
        <w:rPr>
          <w:rFonts w:ascii="Arial" w:eastAsia="Times New Roman" w:hAnsi="Arial" w:cs="Arial"/>
          <w:color w:val="000000"/>
          <w:sz w:val="20"/>
          <w:szCs w:val="20"/>
          <w:lang w:eastAsia="nl-NL"/>
        </w:rPr>
        <w:t xml:space="preserve">Je kunt je </w:t>
      </w:r>
      <w:r>
        <w:rPr>
          <w:rFonts w:ascii="Arial" w:eastAsia="Times New Roman" w:hAnsi="Arial" w:cs="Arial"/>
          <w:color w:val="000000"/>
          <w:sz w:val="20"/>
          <w:szCs w:val="20"/>
          <w:lang w:eastAsia="nl-NL"/>
        </w:rPr>
        <w:t xml:space="preserve">voor optie 1 </w:t>
      </w:r>
      <w:r w:rsidR="009B61E5">
        <w:rPr>
          <w:rFonts w:ascii="Arial" w:eastAsia="Times New Roman" w:hAnsi="Arial" w:cs="Arial"/>
          <w:color w:val="000000"/>
          <w:sz w:val="20"/>
          <w:szCs w:val="20"/>
          <w:lang w:eastAsia="nl-NL"/>
        </w:rPr>
        <w:t>al verzekeren vanaf 5,27 per maand ( excl.ass.belasting) als je jonger dan 40 bent.</w:t>
      </w:r>
      <w:r>
        <w:rPr>
          <w:rFonts w:ascii="Arial" w:eastAsia="Times New Roman" w:hAnsi="Arial" w:cs="Arial"/>
          <w:color w:val="000000"/>
          <w:sz w:val="20"/>
          <w:szCs w:val="20"/>
          <w:lang w:eastAsia="nl-NL"/>
        </w:rPr>
        <w:t xml:space="preserve"> En de duurste optie( optie 4) kost dan 21,04 per maand ( excl.ass belasting)</w:t>
      </w:r>
    </w:p>
    <w:p w14:paraId="60A1DB86" w14:textId="3D478FAF" w:rsidR="00CF24C9" w:rsidRDefault="00CF24C9" w:rsidP="003149C0">
      <w:pPr>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Je kunt je verzekeren tot 67 jaar.</w:t>
      </w:r>
    </w:p>
    <w:p w14:paraId="7D600729" w14:textId="67FFA0E2" w:rsidR="00CF24C9" w:rsidRDefault="00CF24C9" w:rsidP="003149C0">
      <w:pPr>
        <w:rPr>
          <w:rFonts w:ascii="Arial" w:eastAsia="Times New Roman" w:hAnsi="Arial" w:cs="Arial"/>
          <w:color w:val="000000"/>
          <w:sz w:val="20"/>
          <w:szCs w:val="20"/>
          <w:lang w:eastAsia="nl-NL"/>
        </w:rPr>
      </w:pPr>
    </w:p>
    <w:p w14:paraId="54CBFB02" w14:textId="30694DB3" w:rsidR="00CF24C9" w:rsidRDefault="00CF24C9" w:rsidP="003149C0">
      <w:pPr>
        <w:rPr>
          <w:rFonts w:ascii="Arial" w:eastAsia="Times New Roman" w:hAnsi="Arial" w:cs="Arial"/>
          <w:color w:val="000000"/>
          <w:sz w:val="20"/>
          <w:szCs w:val="20"/>
          <w:lang w:eastAsia="nl-NL"/>
        </w:rPr>
      </w:pPr>
    </w:p>
    <w:p w14:paraId="52D69AED" w14:textId="2A9BDF2F" w:rsidR="00CF24C9" w:rsidRDefault="00CF24C9" w:rsidP="003149C0">
      <w:pPr>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We nemen persoonlijk contact met je op </w:t>
      </w:r>
      <w:r w:rsidR="001064C3">
        <w:rPr>
          <w:rFonts w:ascii="Arial" w:eastAsia="Times New Roman" w:hAnsi="Arial" w:cs="Arial"/>
          <w:color w:val="000000"/>
          <w:sz w:val="20"/>
          <w:szCs w:val="20"/>
          <w:lang w:eastAsia="nl-NL"/>
        </w:rPr>
        <w:t xml:space="preserve">als je het onderstaande contactformulier </w:t>
      </w:r>
      <w:r w:rsidR="00037BC4">
        <w:rPr>
          <w:rFonts w:ascii="Arial" w:eastAsia="Times New Roman" w:hAnsi="Arial" w:cs="Arial"/>
          <w:color w:val="000000"/>
          <w:sz w:val="20"/>
          <w:szCs w:val="20"/>
          <w:lang w:eastAsia="nl-NL"/>
        </w:rPr>
        <w:t>e</w:t>
      </w:r>
      <w:r w:rsidR="001064C3">
        <w:rPr>
          <w:rFonts w:ascii="Arial" w:eastAsia="Times New Roman" w:hAnsi="Arial" w:cs="Arial"/>
          <w:color w:val="000000"/>
          <w:sz w:val="20"/>
          <w:szCs w:val="20"/>
          <w:lang w:eastAsia="nl-NL"/>
        </w:rPr>
        <w:t>ven invult.</w:t>
      </w:r>
    </w:p>
    <w:p w14:paraId="0AD1B67C" w14:textId="77777777" w:rsidR="00CF24C9" w:rsidRDefault="00CF24C9" w:rsidP="003149C0">
      <w:pPr>
        <w:rPr>
          <w:rFonts w:ascii="Arial" w:eastAsia="Times New Roman" w:hAnsi="Arial" w:cs="Arial"/>
          <w:color w:val="000000"/>
          <w:sz w:val="20"/>
          <w:szCs w:val="20"/>
          <w:lang w:eastAsia="nl-NL"/>
        </w:rPr>
      </w:pPr>
    </w:p>
    <w:p w14:paraId="66EC9A9D" w14:textId="77777777" w:rsidR="009B61E5" w:rsidRDefault="009B61E5" w:rsidP="003149C0">
      <w:pPr>
        <w:rPr>
          <w:rFonts w:ascii="Arial" w:eastAsia="Times New Roman" w:hAnsi="Arial" w:cs="Arial"/>
          <w:color w:val="000000"/>
          <w:sz w:val="20"/>
          <w:szCs w:val="20"/>
          <w:lang w:eastAsia="nl-NL"/>
        </w:rPr>
      </w:pPr>
    </w:p>
    <w:p w14:paraId="2B8B3B2E" w14:textId="58D0E5AC" w:rsidR="009B61E5" w:rsidRDefault="009B61E5" w:rsidP="003149C0">
      <w:pPr>
        <w:rPr>
          <w:rFonts w:ascii="Arial" w:eastAsia="Times New Roman" w:hAnsi="Arial" w:cs="Arial"/>
          <w:color w:val="000000"/>
          <w:sz w:val="20"/>
          <w:szCs w:val="20"/>
          <w:lang w:eastAsia="nl-NL"/>
        </w:rPr>
      </w:pPr>
    </w:p>
    <w:p w14:paraId="4672ABE5" w14:textId="38CDE118" w:rsidR="009E2107" w:rsidRPr="009E2107" w:rsidRDefault="009E2107" w:rsidP="009E2107">
      <w:pPr>
        <w:textAlignment w:val="baseline"/>
        <w:rPr>
          <w:rFonts w:ascii="Lato" w:eastAsia="Times New Roman" w:hAnsi="Lato" w:cs="Times New Roman"/>
          <w:color w:val="1A1A1A"/>
          <w:sz w:val="38"/>
          <w:szCs w:val="38"/>
          <w:lang w:eastAsia="nl-NL"/>
        </w:rPr>
      </w:pPr>
      <w:r w:rsidRPr="009E2107">
        <w:rPr>
          <w:rFonts w:ascii="Lato" w:eastAsia="Times New Roman" w:hAnsi="Lato" w:cs="Times New Roman"/>
          <w:b/>
          <w:bCs/>
          <w:color w:val="1A1A1A"/>
          <w:sz w:val="48"/>
          <w:szCs w:val="48"/>
          <w:bdr w:val="none" w:sz="0" w:space="0" w:color="auto" w:frame="1"/>
          <w:lang w:eastAsia="nl-NL"/>
        </w:rPr>
        <w:t>JA</w:t>
      </w:r>
      <w:r w:rsidRPr="009E2107">
        <w:rPr>
          <w:rFonts w:ascii="Lato" w:eastAsia="Times New Roman" w:hAnsi="Lato" w:cs="Times New Roman"/>
          <w:color w:val="1A1A1A"/>
          <w:sz w:val="38"/>
          <w:szCs w:val="38"/>
          <w:lang w:eastAsia="nl-NL"/>
        </w:rPr>
        <w:t xml:space="preserve">, neem contact met mij op voor het </w:t>
      </w:r>
      <w:r>
        <w:rPr>
          <w:rFonts w:ascii="Lato" w:eastAsia="Times New Roman" w:hAnsi="Lato" w:cs="Times New Roman"/>
          <w:color w:val="1A1A1A"/>
          <w:sz w:val="38"/>
          <w:szCs w:val="38"/>
          <w:lang w:eastAsia="nl-NL"/>
        </w:rPr>
        <w:t>ixorg - gezinzekerheidsplan</w:t>
      </w:r>
      <w:r w:rsidRPr="009E2107">
        <w:rPr>
          <w:rFonts w:ascii="Lato" w:eastAsia="Times New Roman" w:hAnsi="Lato" w:cs="Times New Roman"/>
          <w:color w:val="1A1A1A"/>
          <w:sz w:val="38"/>
          <w:szCs w:val="38"/>
          <w:lang w:eastAsia="nl-NL"/>
        </w:rPr>
        <w:t>Plan</w:t>
      </w:r>
    </w:p>
    <w:p w14:paraId="38393A85" w14:textId="77777777" w:rsidR="009E2107" w:rsidRPr="009E2107" w:rsidRDefault="009E2107" w:rsidP="009E2107">
      <w:pPr>
        <w:pBdr>
          <w:bottom w:val="single" w:sz="6" w:space="1" w:color="auto"/>
        </w:pBdr>
        <w:jc w:val="center"/>
        <w:rPr>
          <w:rFonts w:ascii="Arial" w:eastAsia="Times New Roman" w:hAnsi="Arial" w:cs="Arial"/>
          <w:vanish/>
          <w:sz w:val="16"/>
          <w:szCs w:val="16"/>
          <w:lang w:eastAsia="nl-NL"/>
        </w:rPr>
      </w:pPr>
      <w:r w:rsidRPr="009E2107">
        <w:rPr>
          <w:rFonts w:ascii="Arial" w:eastAsia="Times New Roman" w:hAnsi="Arial" w:cs="Arial"/>
          <w:vanish/>
          <w:sz w:val="16"/>
          <w:szCs w:val="16"/>
          <w:lang w:eastAsia="nl-NL"/>
        </w:rPr>
        <w:t>Bovenkant formulier</w:t>
      </w:r>
    </w:p>
    <w:p w14:paraId="0686E15A" w14:textId="77777777" w:rsidR="009E2107" w:rsidRPr="009E2107" w:rsidRDefault="009E2107" w:rsidP="009E2107">
      <w:pPr>
        <w:textAlignment w:val="baseline"/>
        <w:rPr>
          <w:rFonts w:ascii="Lato" w:eastAsia="Times New Roman" w:hAnsi="Lato" w:cs="Times New Roman"/>
          <w:color w:val="1A1A1A"/>
          <w:sz w:val="27"/>
          <w:szCs w:val="27"/>
          <w:lang w:eastAsia="nl-NL"/>
        </w:rPr>
      </w:pPr>
      <w:r w:rsidRPr="009E2107">
        <w:rPr>
          <w:rFonts w:ascii="Lato" w:eastAsia="Times New Roman" w:hAnsi="Lato" w:cs="Times New Roman"/>
          <w:color w:val="1A1A1A"/>
          <w:sz w:val="27"/>
          <w:szCs w:val="27"/>
          <w:lang w:eastAsia="nl-NL"/>
        </w:rPr>
        <w:t>Voor- en achternaam </w:t>
      </w:r>
      <w:r w:rsidRPr="009E2107">
        <w:rPr>
          <w:rFonts w:ascii="Lato" w:eastAsia="Times New Roman" w:hAnsi="Lato" w:cs="Times New Roman"/>
          <w:color w:val="1A1A1A"/>
          <w:bdr w:val="none" w:sz="0" w:space="0" w:color="auto" w:frame="1"/>
          <w:lang w:eastAsia="nl-NL"/>
        </w:rPr>
        <w:t>*</w:t>
      </w:r>
    </w:p>
    <w:p w14:paraId="7F7FF5C9" w14:textId="77777777" w:rsidR="009E2107" w:rsidRPr="009E2107" w:rsidRDefault="009E2107" w:rsidP="009E2107">
      <w:pPr>
        <w:textAlignment w:val="baseline"/>
        <w:rPr>
          <w:rFonts w:ascii="Lato" w:eastAsia="Times New Roman" w:hAnsi="Lato" w:cs="Times New Roman"/>
          <w:color w:val="1A1A1A"/>
          <w:sz w:val="27"/>
          <w:szCs w:val="27"/>
          <w:lang w:eastAsia="nl-NL"/>
        </w:rPr>
      </w:pPr>
      <w:r w:rsidRPr="009E2107">
        <w:rPr>
          <w:rFonts w:ascii="Lato" w:eastAsia="Times New Roman" w:hAnsi="Lato" w:cs="Times New Roman"/>
          <w:color w:val="1A1A1A"/>
          <w:sz w:val="27"/>
          <w:szCs w:val="27"/>
          <w:lang w:eastAsia="nl-NL"/>
        </w:rPr>
        <w:t>Telefoonnummer </w:t>
      </w:r>
      <w:r w:rsidRPr="009E2107">
        <w:rPr>
          <w:rFonts w:ascii="Lato" w:eastAsia="Times New Roman" w:hAnsi="Lato" w:cs="Times New Roman"/>
          <w:color w:val="1A1A1A"/>
          <w:bdr w:val="none" w:sz="0" w:space="0" w:color="auto" w:frame="1"/>
          <w:lang w:eastAsia="nl-NL"/>
        </w:rPr>
        <w:t>*</w:t>
      </w:r>
    </w:p>
    <w:p w14:paraId="6B0513C8" w14:textId="77777777" w:rsidR="009E2107" w:rsidRPr="009E2107" w:rsidRDefault="009E2107" w:rsidP="009E2107">
      <w:pPr>
        <w:textAlignment w:val="baseline"/>
        <w:rPr>
          <w:rFonts w:ascii="Lato" w:eastAsia="Times New Roman" w:hAnsi="Lato" w:cs="Times New Roman"/>
          <w:color w:val="1A1A1A"/>
          <w:sz w:val="27"/>
          <w:szCs w:val="27"/>
          <w:lang w:eastAsia="nl-NL"/>
        </w:rPr>
      </w:pPr>
      <w:r w:rsidRPr="009E2107">
        <w:rPr>
          <w:rFonts w:ascii="Lato" w:eastAsia="Times New Roman" w:hAnsi="Lato" w:cs="Times New Roman"/>
          <w:color w:val="1A1A1A"/>
          <w:sz w:val="27"/>
          <w:szCs w:val="27"/>
          <w:lang w:eastAsia="nl-NL"/>
        </w:rPr>
        <w:t>E-mailadres </w:t>
      </w:r>
      <w:r w:rsidRPr="009E2107">
        <w:rPr>
          <w:rFonts w:ascii="Lato" w:eastAsia="Times New Roman" w:hAnsi="Lato" w:cs="Times New Roman"/>
          <w:color w:val="1A1A1A"/>
          <w:bdr w:val="none" w:sz="0" w:space="0" w:color="auto" w:frame="1"/>
          <w:lang w:eastAsia="nl-NL"/>
        </w:rPr>
        <w:t>*</w:t>
      </w:r>
    </w:p>
    <w:p w14:paraId="3CD4D1EC" w14:textId="77777777" w:rsidR="009E2107" w:rsidRPr="009E2107" w:rsidRDefault="009E2107" w:rsidP="009E2107">
      <w:pPr>
        <w:textAlignment w:val="baseline"/>
        <w:rPr>
          <w:rFonts w:ascii="Lato" w:eastAsia="Times New Roman" w:hAnsi="Lato" w:cs="Times New Roman"/>
          <w:color w:val="1A1A1A"/>
          <w:sz w:val="27"/>
          <w:szCs w:val="27"/>
          <w:lang w:eastAsia="nl-NL"/>
        </w:rPr>
      </w:pPr>
      <w:r w:rsidRPr="009E2107">
        <w:rPr>
          <w:rFonts w:ascii="Lato" w:eastAsia="Times New Roman" w:hAnsi="Lato" w:cs="Times New Roman"/>
          <w:color w:val="1A1A1A"/>
          <w:sz w:val="21"/>
          <w:szCs w:val="21"/>
          <w:bdr w:val="none" w:sz="0" w:space="0" w:color="auto" w:frame="1"/>
          <w:lang w:eastAsia="nl-NL"/>
        </w:rPr>
        <w:t>VERZENDEN</w:t>
      </w:r>
    </w:p>
    <w:p w14:paraId="4B8624B9" w14:textId="77777777" w:rsidR="009E2107" w:rsidRPr="009E2107" w:rsidRDefault="009E2107" w:rsidP="009E2107">
      <w:pPr>
        <w:pBdr>
          <w:top w:val="single" w:sz="6" w:space="1" w:color="auto"/>
        </w:pBdr>
        <w:jc w:val="center"/>
        <w:rPr>
          <w:rFonts w:ascii="Arial" w:eastAsia="Times New Roman" w:hAnsi="Arial" w:cs="Arial"/>
          <w:vanish/>
          <w:sz w:val="16"/>
          <w:szCs w:val="16"/>
          <w:lang w:eastAsia="nl-NL"/>
        </w:rPr>
      </w:pPr>
      <w:r w:rsidRPr="009E2107">
        <w:rPr>
          <w:rFonts w:ascii="Arial" w:eastAsia="Times New Roman" w:hAnsi="Arial" w:cs="Arial"/>
          <w:vanish/>
          <w:sz w:val="16"/>
          <w:szCs w:val="16"/>
          <w:lang w:eastAsia="nl-NL"/>
        </w:rPr>
        <w:t>Onderkant formulier</w:t>
      </w:r>
    </w:p>
    <w:p w14:paraId="1A2580DB" w14:textId="77777777" w:rsidR="003A43D9" w:rsidRDefault="003A43D9" w:rsidP="003149C0">
      <w:pPr>
        <w:rPr>
          <w:rFonts w:ascii="Arial" w:eastAsia="Times New Roman" w:hAnsi="Arial" w:cs="Arial"/>
          <w:color w:val="000000"/>
          <w:sz w:val="20"/>
          <w:szCs w:val="20"/>
          <w:lang w:eastAsia="nl-NL"/>
        </w:rPr>
      </w:pPr>
    </w:p>
    <w:p w14:paraId="3EFB1148" w14:textId="77777777" w:rsidR="003A43D9" w:rsidRDefault="003A43D9" w:rsidP="003149C0">
      <w:pPr>
        <w:rPr>
          <w:rFonts w:ascii="Arial" w:eastAsia="Times New Roman" w:hAnsi="Arial" w:cs="Arial"/>
          <w:color w:val="000000"/>
          <w:sz w:val="20"/>
          <w:szCs w:val="20"/>
          <w:lang w:eastAsia="nl-NL"/>
        </w:rPr>
      </w:pPr>
    </w:p>
    <w:p w14:paraId="708950C0" w14:textId="77777777" w:rsidR="003A43D9" w:rsidRDefault="003A43D9" w:rsidP="003149C0">
      <w:pPr>
        <w:rPr>
          <w:rFonts w:ascii="Arial" w:eastAsia="Times New Roman" w:hAnsi="Arial" w:cs="Arial"/>
          <w:color w:val="000000"/>
          <w:sz w:val="20"/>
          <w:szCs w:val="20"/>
          <w:lang w:eastAsia="nl-NL"/>
        </w:rPr>
      </w:pPr>
    </w:p>
    <w:p w14:paraId="14685243" w14:textId="77777777" w:rsidR="003A43D9" w:rsidRDefault="003A43D9" w:rsidP="003149C0">
      <w:pPr>
        <w:rPr>
          <w:rFonts w:ascii="Arial" w:eastAsia="Times New Roman" w:hAnsi="Arial" w:cs="Arial"/>
          <w:color w:val="000000"/>
          <w:sz w:val="20"/>
          <w:szCs w:val="20"/>
          <w:lang w:eastAsia="nl-NL"/>
        </w:rPr>
      </w:pPr>
    </w:p>
    <w:p w14:paraId="2123A04C" w14:textId="5EEBBAC0" w:rsidR="003149C0" w:rsidRDefault="003149C0" w:rsidP="003149C0">
      <w:pPr>
        <w:rPr>
          <w:rFonts w:ascii="Arial" w:hAnsi="Arial" w:cs="Arial"/>
          <w:color w:val="222222"/>
          <w:shd w:val="clear" w:color="auto" w:fill="FFFFFF"/>
        </w:rPr>
      </w:pPr>
      <w:r>
        <w:rPr>
          <w:rFonts w:ascii="Arial" w:hAnsi="Arial" w:cs="Arial"/>
          <w:color w:val="222222"/>
          <w:shd w:val="clear" w:color="auto" w:fill="FFFFFF"/>
        </w:rPr>
        <w:t>En... wie is Chubb?</w:t>
      </w:r>
      <w:r>
        <w:rPr>
          <w:rFonts w:ascii="Arial" w:hAnsi="Arial" w:cs="Arial"/>
          <w:color w:val="222222"/>
        </w:rPr>
        <w:br/>
      </w:r>
      <w:r>
        <w:rPr>
          <w:rFonts w:ascii="Arial" w:hAnsi="Arial" w:cs="Arial"/>
          <w:color w:val="222222"/>
          <w:shd w:val="clear" w:color="auto" w:fill="FFFFFF"/>
        </w:rPr>
        <w:t>Chubb is de grootste schadeverzekeraar ter wereld en onderscheidt zich door haar brede productaanbod, financiële kracht en wereldwijd lokale aanwezigheid. Naast tal van verzekeringen voor bedrijven, beschikt Chubb over een ruim productaanbod ongevallen- en welzijnsverzekeringen voor particulieren. Voor die mensen die hun welzijn en dat van hun naasten zoveel mogelijk willen beschermen, biedt Chubb een breed scala aan verzekeringsoplossingen. Particulieren kunnen bij Chubb terecht voor verzekeringen die dekking en/of een eenmalige uitkering bieden bij (overlijden na) een ongeval, ernstige ziekten en/of blijvende invaliditeit.</w:t>
      </w:r>
    </w:p>
    <w:p w14:paraId="6EC93DAD" w14:textId="77777777" w:rsidR="003149C0" w:rsidRDefault="003149C0" w:rsidP="003149C0">
      <w:pPr>
        <w:rPr>
          <w:rFonts w:ascii="Arial" w:hAnsi="Arial" w:cs="Arial"/>
          <w:color w:val="222222"/>
          <w:shd w:val="clear" w:color="auto" w:fill="FFFFFF"/>
        </w:rPr>
      </w:pPr>
    </w:p>
    <w:p w14:paraId="1937CC17" w14:textId="77777777" w:rsidR="00A6077A" w:rsidRDefault="00A6077A"/>
    <w:sectPr w:rsidR="00A6077A" w:rsidSect="00343EA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90DB6"/>
    <w:multiLevelType w:val="multilevel"/>
    <w:tmpl w:val="5B46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0B7DCD"/>
    <w:multiLevelType w:val="multilevel"/>
    <w:tmpl w:val="FCD4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BB0D37"/>
    <w:multiLevelType w:val="hybridMultilevel"/>
    <w:tmpl w:val="3B5E0024"/>
    <w:lvl w:ilvl="0" w:tplc="BB52F062">
      <w:start w:val="1"/>
      <w:numFmt w:val="bullet"/>
      <w:lvlText w:val="ü"/>
      <w:lvlJc w:val="left"/>
      <w:pPr>
        <w:tabs>
          <w:tab w:val="num" w:pos="720"/>
        </w:tabs>
        <w:ind w:left="720" w:hanging="360"/>
      </w:pPr>
      <w:rPr>
        <w:rFonts w:ascii="Wingdings" w:hAnsi="Wingdings" w:hint="default"/>
      </w:rPr>
    </w:lvl>
    <w:lvl w:ilvl="1" w:tplc="9882210A" w:tentative="1">
      <w:start w:val="1"/>
      <w:numFmt w:val="bullet"/>
      <w:lvlText w:val="ü"/>
      <w:lvlJc w:val="left"/>
      <w:pPr>
        <w:tabs>
          <w:tab w:val="num" w:pos="1440"/>
        </w:tabs>
        <w:ind w:left="1440" w:hanging="360"/>
      </w:pPr>
      <w:rPr>
        <w:rFonts w:ascii="Wingdings" w:hAnsi="Wingdings" w:hint="default"/>
      </w:rPr>
    </w:lvl>
    <w:lvl w:ilvl="2" w:tplc="EDD2377A" w:tentative="1">
      <w:start w:val="1"/>
      <w:numFmt w:val="bullet"/>
      <w:lvlText w:val="ü"/>
      <w:lvlJc w:val="left"/>
      <w:pPr>
        <w:tabs>
          <w:tab w:val="num" w:pos="2160"/>
        </w:tabs>
        <w:ind w:left="2160" w:hanging="360"/>
      </w:pPr>
      <w:rPr>
        <w:rFonts w:ascii="Wingdings" w:hAnsi="Wingdings" w:hint="default"/>
      </w:rPr>
    </w:lvl>
    <w:lvl w:ilvl="3" w:tplc="8DA8001A" w:tentative="1">
      <w:start w:val="1"/>
      <w:numFmt w:val="bullet"/>
      <w:lvlText w:val="ü"/>
      <w:lvlJc w:val="left"/>
      <w:pPr>
        <w:tabs>
          <w:tab w:val="num" w:pos="2880"/>
        </w:tabs>
        <w:ind w:left="2880" w:hanging="360"/>
      </w:pPr>
      <w:rPr>
        <w:rFonts w:ascii="Wingdings" w:hAnsi="Wingdings" w:hint="default"/>
      </w:rPr>
    </w:lvl>
    <w:lvl w:ilvl="4" w:tplc="44ACFB80" w:tentative="1">
      <w:start w:val="1"/>
      <w:numFmt w:val="bullet"/>
      <w:lvlText w:val="ü"/>
      <w:lvlJc w:val="left"/>
      <w:pPr>
        <w:tabs>
          <w:tab w:val="num" w:pos="3600"/>
        </w:tabs>
        <w:ind w:left="3600" w:hanging="360"/>
      </w:pPr>
      <w:rPr>
        <w:rFonts w:ascii="Wingdings" w:hAnsi="Wingdings" w:hint="default"/>
      </w:rPr>
    </w:lvl>
    <w:lvl w:ilvl="5" w:tplc="099CF41E" w:tentative="1">
      <w:start w:val="1"/>
      <w:numFmt w:val="bullet"/>
      <w:lvlText w:val="ü"/>
      <w:lvlJc w:val="left"/>
      <w:pPr>
        <w:tabs>
          <w:tab w:val="num" w:pos="4320"/>
        </w:tabs>
        <w:ind w:left="4320" w:hanging="360"/>
      </w:pPr>
      <w:rPr>
        <w:rFonts w:ascii="Wingdings" w:hAnsi="Wingdings" w:hint="default"/>
      </w:rPr>
    </w:lvl>
    <w:lvl w:ilvl="6" w:tplc="B1B2893A" w:tentative="1">
      <w:start w:val="1"/>
      <w:numFmt w:val="bullet"/>
      <w:lvlText w:val="ü"/>
      <w:lvlJc w:val="left"/>
      <w:pPr>
        <w:tabs>
          <w:tab w:val="num" w:pos="5040"/>
        </w:tabs>
        <w:ind w:left="5040" w:hanging="360"/>
      </w:pPr>
      <w:rPr>
        <w:rFonts w:ascii="Wingdings" w:hAnsi="Wingdings" w:hint="default"/>
      </w:rPr>
    </w:lvl>
    <w:lvl w:ilvl="7" w:tplc="E5BE4F02" w:tentative="1">
      <w:start w:val="1"/>
      <w:numFmt w:val="bullet"/>
      <w:lvlText w:val="ü"/>
      <w:lvlJc w:val="left"/>
      <w:pPr>
        <w:tabs>
          <w:tab w:val="num" w:pos="5760"/>
        </w:tabs>
        <w:ind w:left="5760" w:hanging="360"/>
      </w:pPr>
      <w:rPr>
        <w:rFonts w:ascii="Wingdings" w:hAnsi="Wingdings" w:hint="default"/>
      </w:rPr>
    </w:lvl>
    <w:lvl w:ilvl="8" w:tplc="53487F66" w:tentative="1">
      <w:start w:val="1"/>
      <w:numFmt w:val="bullet"/>
      <w:lvlText w:val="ü"/>
      <w:lvlJc w:val="left"/>
      <w:pPr>
        <w:tabs>
          <w:tab w:val="num" w:pos="6480"/>
        </w:tabs>
        <w:ind w:left="6480" w:hanging="360"/>
      </w:pPr>
      <w:rPr>
        <w:rFonts w:ascii="Wingdings" w:hAnsi="Wingdings" w:hint="default"/>
      </w:rPr>
    </w:lvl>
  </w:abstractNum>
  <w:num w:numId="1" w16cid:durableId="1859813241">
    <w:abstractNumId w:val="1"/>
  </w:num>
  <w:num w:numId="2" w16cid:durableId="526217143">
    <w:abstractNumId w:val="0"/>
  </w:num>
  <w:num w:numId="3" w16cid:durableId="1276985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7A"/>
    <w:rsid w:val="00037BC4"/>
    <w:rsid w:val="00054289"/>
    <w:rsid w:val="000D53AC"/>
    <w:rsid w:val="001064C3"/>
    <w:rsid w:val="002158FE"/>
    <w:rsid w:val="003149C0"/>
    <w:rsid w:val="00343EA3"/>
    <w:rsid w:val="00372145"/>
    <w:rsid w:val="003A43D9"/>
    <w:rsid w:val="003D1FF5"/>
    <w:rsid w:val="00542C82"/>
    <w:rsid w:val="009B61E5"/>
    <w:rsid w:val="009E2107"/>
    <w:rsid w:val="00A6077A"/>
    <w:rsid w:val="00A639A4"/>
    <w:rsid w:val="00B05F5C"/>
    <w:rsid w:val="00CF24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5D5B75B"/>
  <w15:chartTrackingRefBased/>
  <w15:docId w15:val="{5084A228-1B58-B241-A1C6-F5858E32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A6077A"/>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4">
    <w:name w:val="heading 4"/>
    <w:basedOn w:val="Standaard"/>
    <w:link w:val="Kop4Char"/>
    <w:uiPriority w:val="9"/>
    <w:qFormat/>
    <w:rsid w:val="00A6077A"/>
    <w:pPr>
      <w:spacing w:before="100" w:beforeAutospacing="1" w:after="100" w:afterAutospacing="1"/>
      <w:outlineLvl w:val="3"/>
    </w:pPr>
    <w:rPr>
      <w:rFonts w:ascii="Times New Roman" w:eastAsia="Times New Roman" w:hAnsi="Times New Roman" w:cs="Times New Roman"/>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6077A"/>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A6077A"/>
    <w:rPr>
      <w:rFonts w:ascii="Times New Roman" w:eastAsia="Times New Roman" w:hAnsi="Times New Roman" w:cs="Times New Roman"/>
      <w:b/>
      <w:bCs/>
      <w:lang w:eastAsia="nl-NL"/>
    </w:rPr>
  </w:style>
  <w:style w:type="character" w:styleId="Zwaar">
    <w:name w:val="Strong"/>
    <w:basedOn w:val="Standaardalinea-lettertype"/>
    <w:uiPriority w:val="22"/>
    <w:qFormat/>
    <w:rsid w:val="00A6077A"/>
    <w:rPr>
      <w:b/>
      <w:bCs/>
    </w:rPr>
  </w:style>
  <w:style w:type="paragraph" w:styleId="Normaalweb">
    <w:name w:val="Normal (Web)"/>
    <w:basedOn w:val="Standaard"/>
    <w:uiPriority w:val="99"/>
    <w:semiHidden/>
    <w:unhideWhenUsed/>
    <w:rsid w:val="00A6077A"/>
    <w:pPr>
      <w:spacing w:before="100" w:beforeAutospacing="1" w:after="100" w:afterAutospacing="1"/>
    </w:pPr>
    <w:rPr>
      <w:rFonts w:ascii="Times New Roman" w:eastAsia="Times New Roman" w:hAnsi="Times New Roman" w:cs="Times New Roman"/>
      <w:lang w:eastAsia="nl-NL"/>
    </w:rPr>
  </w:style>
  <w:style w:type="character" w:customStyle="1" w:styleId="font-size-16">
    <w:name w:val="font-size-16"/>
    <w:basedOn w:val="Standaardalinea-lettertype"/>
    <w:rsid w:val="00A6077A"/>
  </w:style>
  <w:style w:type="character" w:customStyle="1" w:styleId="apple-converted-space">
    <w:name w:val="apple-converted-space"/>
    <w:basedOn w:val="Standaardalinea-lettertype"/>
    <w:rsid w:val="00A6077A"/>
  </w:style>
  <w:style w:type="character" w:customStyle="1" w:styleId="red-color-1">
    <w:name w:val="red-color-1"/>
    <w:basedOn w:val="Standaardalinea-lettertype"/>
    <w:rsid w:val="00A6077A"/>
  </w:style>
  <w:style w:type="character" w:styleId="Hyperlink">
    <w:name w:val="Hyperlink"/>
    <w:basedOn w:val="Standaardalinea-lettertype"/>
    <w:uiPriority w:val="99"/>
    <w:semiHidden/>
    <w:unhideWhenUsed/>
    <w:rsid w:val="00A6077A"/>
    <w:rPr>
      <w:color w:val="0000FF"/>
      <w:u w:val="single"/>
    </w:rPr>
  </w:style>
  <w:style w:type="paragraph" w:customStyle="1" w:styleId="Lijst1">
    <w:name w:val="Lijst1"/>
    <w:basedOn w:val="Standaard"/>
    <w:rsid w:val="00A6077A"/>
    <w:pPr>
      <w:spacing w:before="100" w:beforeAutospacing="1" w:after="100" w:afterAutospacing="1"/>
    </w:pPr>
    <w:rPr>
      <w:rFonts w:ascii="Times New Roman" w:eastAsia="Times New Roman" w:hAnsi="Times New Roman" w:cs="Times New Roman"/>
      <w:lang w:eastAsia="nl-NL"/>
    </w:rPr>
  </w:style>
  <w:style w:type="paragraph" w:styleId="Bovenkantformulier">
    <w:name w:val="HTML Top of Form"/>
    <w:basedOn w:val="Standaard"/>
    <w:next w:val="Standaard"/>
    <w:link w:val="BovenkantformulierChar"/>
    <w:hidden/>
    <w:uiPriority w:val="99"/>
    <w:semiHidden/>
    <w:unhideWhenUsed/>
    <w:rsid w:val="00A6077A"/>
    <w:pPr>
      <w:pBdr>
        <w:bottom w:val="single" w:sz="6" w:space="1" w:color="auto"/>
      </w:pBdr>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A6077A"/>
    <w:rPr>
      <w:rFonts w:ascii="Arial" w:eastAsia="Times New Roman" w:hAnsi="Arial" w:cs="Arial"/>
      <w:vanish/>
      <w:sz w:val="16"/>
      <w:szCs w:val="16"/>
      <w:lang w:eastAsia="nl-NL"/>
    </w:rPr>
  </w:style>
  <w:style w:type="character" w:customStyle="1" w:styleId="umbraco-forms-indicator">
    <w:name w:val="umbraco-forms-indicator"/>
    <w:basedOn w:val="Standaardalinea-lettertype"/>
    <w:rsid w:val="00A6077A"/>
  </w:style>
  <w:style w:type="character" w:customStyle="1" w:styleId="field-validation-error">
    <w:name w:val="field-validation-error"/>
    <w:basedOn w:val="Standaardalinea-lettertype"/>
    <w:rsid w:val="00A6077A"/>
  </w:style>
  <w:style w:type="paragraph" w:styleId="Onderkantformulier">
    <w:name w:val="HTML Bottom of Form"/>
    <w:basedOn w:val="Standaard"/>
    <w:next w:val="Standaard"/>
    <w:link w:val="OnderkantformulierChar"/>
    <w:hidden/>
    <w:uiPriority w:val="99"/>
    <w:semiHidden/>
    <w:unhideWhenUsed/>
    <w:rsid w:val="00A6077A"/>
    <w:pPr>
      <w:pBdr>
        <w:top w:val="single" w:sz="6" w:space="1" w:color="auto"/>
      </w:pBdr>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A6077A"/>
    <w:rPr>
      <w:rFonts w:ascii="Arial" w:eastAsia="Times New Roman" w:hAnsi="Arial" w:cs="Arial"/>
      <w:vanish/>
      <w:sz w:val="16"/>
      <w:szCs w:val="16"/>
      <w:lang w:eastAsia="nl-NL"/>
    </w:rPr>
  </w:style>
  <w:style w:type="paragraph" w:styleId="Lijstalinea">
    <w:name w:val="List Paragraph"/>
    <w:basedOn w:val="Standaard"/>
    <w:uiPriority w:val="34"/>
    <w:qFormat/>
    <w:rsid w:val="003149C0"/>
    <w:pPr>
      <w:ind w:left="720"/>
      <w:contextualSpacing/>
    </w:pPr>
  </w:style>
  <w:style w:type="character" w:customStyle="1" w:styleId="forminator-required">
    <w:name w:val="forminator-required"/>
    <w:basedOn w:val="Standaardalinea-lettertype"/>
    <w:rsid w:val="009E2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1046">
      <w:bodyDiv w:val="1"/>
      <w:marLeft w:val="0"/>
      <w:marRight w:val="0"/>
      <w:marTop w:val="0"/>
      <w:marBottom w:val="0"/>
      <w:divBdr>
        <w:top w:val="none" w:sz="0" w:space="0" w:color="auto"/>
        <w:left w:val="none" w:sz="0" w:space="0" w:color="auto"/>
        <w:bottom w:val="none" w:sz="0" w:space="0" w:color="auto"/>
        <w:right w:val="none" w:sz="0" w:space="0" w:color="auto"/>
      </w:divBdr>
      <w:divsChild>
        <w:div w:id="1433670487">
          <w:marLeft w:val="0"/>
          <w:marRight w:val="0"/>
          <w:marTop w:val="0"/>
          <w:marBottom w:val="0"/>
          <w:divBdr>
            <w:top w:val="none" w:sz="0" w:space="0" w:color="auto"/>
            <w:left w:val="none" w:sz="0" w:space="0" w:color="auto"/>
            <w:bottom w:val="none" w:sz="0" w:space="0" w:color="auto"/>
            <w:right w:val="none" w:sz="0" w:space="0" w:color="auto"/>
          </w:divBdr>
          <w:divsChild>
            <w:div w:id="122386065">
              <w:marLeft w:val="0"/>
              <w:marRight w:val="0"/>
              <w:marTop w:val="0"/>
              <w:marBottom w:val="0"/>
              <w:divBdr>
                <w:top w:val="none" w:sz="0" w:space="0" w:color="auto"/>
                <w:left w:val="none" w:sz="0" w:space="0" w:color="auto"/>
                <w:bottom w:val="none" w:sz="0" w:space="0" w:color="auto"/>
                <w:right w:val="none" w:sz="0" w:space="0" w:color="auto"/>
              </w:divBdr>
              <w:divsChild>
                <w:div w:id="1133401678">
                  <w:marLeft w:val="0"/>
                  <w:marRight w:val="0"/>
                  <w:marTop w:val="0"/>
                  <w:marBottom w:val="0"/>
                  <w:divBdr>
                    <w:top w:val="none" w:sz="0" w:space="0" w:color="auto"/>
                    <w:left w:val="none" w:sz="0" w:space="0" w:color="auto"/>
                    <w:bottom w:val="none" w:sz="0" w:space="0" w:color="auto"/>
                    <w:right w:val="none" w:sz="0" w:space="0" w:color="auto"/>
                  </w:divBdr>
                  <w:divsChild>
                    <w:div w:id="439881857">
                      <w:marLeft w:val="0"/>
                      <w:marRight w:val="0"/>
                      <w:marTop w:val="0"/>
                      <w:marBottom w:val="0"/>
                      <w:divBdr>
                        <w:top w:val="none" w:sz="0" w:space="0" w:color="auto"/>
                        <w:left w:val="none" w:sz="0" w:space="0" w:color="auto"/>
                        <w:bottom w:val="none" w:sz="0" w:space="0" w:color="auto"/>
                        <w:right w:val="none" w:sz="0" w:space="0" w:color="auto"/>
                      </w:divBdr>
                      <w:divsChild>
                        <w:div w:id="505369847">
                          <w:marLeft w:val="0"/>
                          <w:marRight w:val="0"/>
                          <w:marTop w:val="0"/>
                          <w:marBottom w:val="0"/>
                          <w:divBdr>
                            <w:top w:val="none" w:sz="0" w:space="0" w:color="auto"/>
                            <w:left w:val="none" w:sz="0" w:space="0" w:color="auto"/>
                            <w:bottom w:val="none" w:sz="0" w:space="0" w:color="auto"/>
                            <w:right w:val="none" w:sz="0" w:space="0" w:color="auto"/>
                          </w:divBdr>
                          <w:divsChild>
                            <w:div w:id="181536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304">
          <w:marLeft w:val="0"/>
          <w:marRight w:val="0"/>
          <w:marTop w:val="0"/>
          <w:marBottom w:val="0"/>
          <w:divBdr>
            <w:top w:val="none" w:sz="0" w:space="0" w:color="auto"/>
            <w:left w:val="none" w:sz="0" w:space="0" w:color="auto"/>
            <w:bottom w:val="none" w:sz="0" w:space="0" w:color="auto"/>
            <w:right w:val="none" w:sz="0" w:space="0" w:color="auto"/>
          </w:divBdr>
          <w:divsChild>
            <w:div w:id="72624353">
              <w:marLeft w:val="0"/>
              <w:marRight w:val="0"/>
              <w:marTop w:val="0"/>
              <w:marBottom w:val="0"/>
              <w:divBdr>
                <w:top w:val="none" w:sz="0" w:space="0" w:color="auto"/>
                <w:left w:val="none" w:sz="0" w:space="0" w:color="auto"/>
                <w:bottom w:val="none" w:sz="0" w:space="0" w:color="auto"/>
                <w:right w:val="none" w:sz="0" w:space="0" w:color="auto"/>
              </w:divBdr>
              <w:divsChild>
                <w:div w:id="325130779">
                  <w:marLeft w:val="0"/>
                  <w:marRight w:val="0"/>
                  <w:marTop w:val="0"/>
                  <w:marBottom w:val="0"/>
                  <w:divBdr>
                    <w:top w:val="none" w:sz="0" w:space="0" w:color="auto"/>
                    <w:left w:val="none" w:sz="0" w:space="0" w:color="auto"/>
                    <w:bottom w:val="none" w:sz="0" w:space="0" w:color="auto"/>
                    <w:right w:val="none" w:sz="0" w:space="0" w:color="auto"/>
                  </w:divBdr>
                  <w:divsChild>
                    <w:div w:id="453526276">
                      <w:marLeft w:val="0"/>
                      <w:marRight w:val="0"/>
                      <w:marTop w:val="0"/>
                      <w:marBottom w:val="0"/>
                      <w:divBdr>
                        <w:top w:val="none" w:sz="0" w:space="0" w:color="auto"/>
                        <w:left w:val="none" w:sz="0" w:space="0" w:color="auto"/>
                        <w:bottom w:val="none" w:sz="0" w:space="0" w:color="auto"/>
                        <w:right w:val="none" w:sz="0" w:space="0" w:color="auto"/>
                      </w:divBdr>
                      <w:divsChild>
                        <w:div w:id="176579835">
                          <w:marLeft w:val="0"/>
                          <w:marRight w:val="0"/>
                          <w:marTop w:val="0"/>
                          <w:marBottom w:val="0"/>
                          <w:divBdr>
                            <w:top w:val="none" w:sz="0" w:space="0" w:color="auto"/>
                            <w:left w:val="none" w:sz="0" w:space="0" w:color="auto"/>
                            <w:bottom w:val="none" w:sz="0" w:space="0" w:color="auto"/>
                            <w:right w:val="none" w:sz="0" w:space="0" w:color="auto"/>
                          </w:divBdr>
                          <w:divsChild>
                            <w:div w:id="328943308">
                              <w:marLeft w:val="0"/>
                              <w:marRight w:val="0"/>
                              <w:marTop w:val="0"/>
                              <w:marBottom w:val="0"/>
                              <w:divBdr>
                                <w:top w:val="none" w:sz="0" w:space="0" w:color="auto"/>
                                <w:left w:val="none" w:sz="0" w:space="0" w:color="auto"/>
                                <w:bottom w:val="none" w:sz="0" w:space="0" w:color="auto"/>
                                <w:right w:val="none" w:sz="0" w:space="0" w:color="auto"/>
                              </w:divBdr>
                              <w:divsChild>
                                <w:div w:id="20786448">
                                  <w:marLeft w:val="0"/>
                                  <w:marRight w:val="300"/>
                                  <w:marTop w:val="360"/>
                                  <w:marBottom w:val="360"/>
                                  <w:divBdr>
                                    <w:top w:val="none" w:sz="0" w:space="0" w:color="auto"/>
                                    <w:left w:val="none" w:sz="0" w:space="0" w:color="auto"/>
                                    <w:bottom w:val="none" w:sz="0" w:space="0" w:color="auto"/>
                                    <w:right w:val="none" w:sz="0" w:space="0" w:color="auto"/>
                                  </w:divBdr>
                                </w:div>
                                <w:div w:id="1481380615">
                                  <w:marLeft w:val="0"/>
                                  <w:marRight w:val="30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477187">
          <w:marLeft w:val="0"/>
          <w:marRight w:val="0"/>
          <w:marTop w:val="0"/>
          <w:marBottom w:val="0"/>
          <w:divBdr>
            <w:top w:val="none" w:sz="0" w:space="0" w:color="auto"/>
            <w:left w:val="none" w:sz="0" w:space="0" w:color="auto"/>
            <w:bottom w:val="none" w:sz="0" w:space="0" w:color="auto"/>
            <w:right w:val="none" w:sz="0" w:space="0" w:color="auto"/>
          </w:divBdr>
          <w:divsChild>
            <w:div w:id="2111117850">
              <w:marLeft w:val="0"/>
              <w:marRight w:val="0"/>
              <w:marTop w:val="0"/>
              <w:marBottom w:val="0"/>
              <w:divBdr>
                <w:top w:val="none" w:sz="0" w:space="0" w:color="auto"/>
                <w:left w:val="none" w:sz="0" w:space="0" w:color="auto"/>
                <w:bottom w:val="none" w:sz="0" w:space="0" w:color="auto"/>
                <w:right w:val="none" w:sz="0" w:space="0" w:color="auto"/>
              </w:divBdr>
              <w:divsChild>
                <w:div w:id="1942377374">
                  <w:marLeft w:val="0"/>
                  <w:marRight w:val="0"/>
                  <w:marTop w:val="0"/>
                  <w:marBottom w:val="0"/>
                  <w:divBdr>
                    <w:top w:val="none" w:sz="0" w:space="0" w:color="auto"/>
                    <w:left w:val="none" w:sz="0" w:space="0" w:color="auto"/>
                    <w:bottom w:val="none" w:sz="0" w:space="0" w:color="auto"/>
                    <w:right w:val="none" w:sz="0" w:space="0" w:color="auto"/>
                  </w:divBdr>
                  <w:divsChild>
                    <w:div w:id="1167524377">
                      <w:marLeft w:val="0"/>
                      <w:marRight w:val="0"/>
                      <w:marTop w:val="0"/>
                      <w:marBottom w:val="0"/>
                      <w:divBdr>
                        <w:top w:val="none" w:sz="0" w:space="0" w:color="auto"/>
                        <w:left w:val="none" w:sz="0" w:space="0" w:color="auto"/>
                        <w:bottom w:val="none" w:sz="0" w:space="0" w:color="auto"/>
                        <w:right w:val="none" w:sz="0" w:space="0" w:color="auto"/>
                      </w:divBdr>
                      <w:divsChild>
                        <w:div w:id="998774380">
                          <w:marLeft w:val="0"/>
                          <w:marRight w:val="0"/>
                          <w:marTop w:val="0"/>
                          <w:marBottom w:val="0"/>
                          <w:divBdr>
                            <w:top w:val="none" w:sz="0" w:space="0" w:color="auto"/>
                            <w:left w:val="none" w:sz="0" w:space="0" w:color="auto"/>
                            <w:bottom w:val="none" w:sz="0" w:space="0" w:color="auto"/>
                            <w:right w:val="none" w:sz="0" w:space="0" w:color="auto"/>
                          </w:divBdr>
                          <w:divsChild>
                            <w:div w:id="1871993594">
                              <w:marLeft w:val="0"/>
                              <w:marRight w:val="0"/>
                              <w:marTop w:val="0"/>
                              <w:marBottom w:val="0"/>
                              <w:divBdr>
                                <w:top w:val="none" w:sz="0" w:space="0" w:color="auto"/>
                                <w:left w:val="none" w:sz="0" w:space="0" w:color="auto"/>
                                <w:bottom w:val="none" w:sz="0" w:space="0" w:color="auto"/>
                                <w:right w:val="none" w:sz="0" w:space="0" w:color="auto"/>
                              </w:divBdr>
                              <w:divsChild>
                                <w:div w:id="476655214">
                                  <w:marLeft w:val="0"/>
                                  <w:marRight w:val="0"/>
                                  <w:marTop w:val="0"/>
                                  <w:marBottom w:val="0"/>
                                  <w:divBdr>
                                    <w:top w:val="none" w:sz="0" w:space="0" w:color="auto"/>
                                    <w:left w:val="none" w:sz="0" w:space="0" w:color="auto"/>
                                    <w:bottom w:val="none" w:sz="0" w:space="0" w:color="auto"/>
                                    <w:right w:val="none" w:sz="0" w:space="0" w:color="auto"/>
                                  </w:divBdr>
                                </w:div>
                                <w:div w:id="348337492">
                                  <w:marLeft w:val="0"/>
                                  <w:marRight w:val="0"/>
                                  <w:marTop w:val="0"/>
                                  <w:marBottom w:val="0"/>
                                  <w:divBdr>
                                    <w:top w:val="none" w:sz="0" w:space="0" w:color="auto"/>
                                    <w:left w:val="none" w:sz="0" w:space="0" w:color="auto"/>
                                    <w:bottom w:val="none" w:sz="0" w:space="0" w:color="auto"/>
                                    <w:right w:val="none" w:sz="0" w:space="0" w:color="auto"/>
                                  </w:divBdr>
                                  <w:divsChild>
                                    <w:div w:id="254752792">
                                      <w:marLeft w:val="0"/>
                                      <w:marRight w:val="0"/>
                                      <w:marTop w:val="0"/>
                                      <w:marBottom w:val="0"/>
                                      <w:divBdr>
                                        <w:top w:val="none" w:sz="0" w:space="0" w:color="auto"/>
                                        <w:left w:val="none" w:sz="0" w:space="0" w:color="auto"/>
                                        <w:bottom w:val="none" w:sz="0" w:space="0" w:color="auto"/>
                                        <w:right w:val="none" w:sz="0" w:space="0" w:color="auto"/>
                                      </w:divBdr>
                                      <w:divsChild>
                                        <w:div w:id="6247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751050">
          <w:marLeft w:val="0"/>
          <w:marRight w:val="0"/>
          <w:marTop w:val="0"/>
          <w:marBottom w:val="0"/>
          <w:divBdr>
            <w:top w:val="none" w:sz="0" w:space="0" w:color="auto"/>
            <w:left w:val="none" w:sz="0" w:space="0" w:color="auto"/>
            <w:bottom w:val="none" w:sz="0" w:space="0" w:color="auto"/>
            <w:right w:val="none" w:sz="0" w:space="0" w:color="auto"/>
          </w:divBdr>
          <w:divsChild>
            <w:div w:id="1857189365">
              <w:marLeft w:val="0"/>
              <w:marRight w:val="0"/>
              <w:marTop w:val="0"/>
              <w:marBottom w:val="0"/>
              <w:divBdr>
                <w:top w:val="none" w:sz="0" w:space="0" w:color="auto"/>
                <w:left w:val="none" w:sz="0" w:space="0" w:color="auto"/>
                <w:bottom w:val="none" w:sz="0" w:space="0" w:color="auto"/>
                <w:right w:val="none" w:sz="0" w:space="0" w:color="auto"/>
              </w:divBdr>
              <w:divsChild>
                <w:div w:id="977803472">
                  <w:marLeft w:val="0"/>
                  <w:marRight w:val="0"/>
                  <w:marTop w:val="0"/>
                  <w:marBottom w:val="0"/>
                  <w:divBdr>
                    <w:top w:val="none" w:sz="0" w:space="0" w:color="auto"/>
                    <w:left w:val="none" w:sz="0" w:space="0" w:color="auto"/>
                    <w:bottom w:val="none" w:sz="0" w:space="0" w:color="auto"/>
                    <w:right w:val="none" w:sz="0" w:space="0" w:color="auto"/>
                  </w:divBdr>
                  <w:divsChild>
                    <w:div w:id="943994248">
                      <w:marLeft w:val="0"/>
                      <w:marRight w:val="0"/>
                      <w:marTop w:val="0"/>
                      <w:marBottom w:val="0"/>
                      <w:divBdr>
                        <w:top w:val="none" w:sz="0" w:space="0" w:color="auto"/>
                        <w:left w:val="none" w:sz="0" w:space="0" w:color="auto"/>
                        <w:bottom w:val="none" w:sz="0" w:space="0" w:color="auto"/>
                        <w:right w:val="none" w:sz="0" w:space="0" w:color="auto"/>
                      </w:divBdr>
                      <w:divsChild>
                        <w:div w:id="1129392753">
                          <w:marLeft w:val="0"/>
                          <w:marRight w:val="0"/>
                          <w:marTop w:val="0"/>
                          <w:marBottom w:val="0"/>
                          <w:divBdr>
                            <w:top w:val="none" w:sz="0" w:space="0" w:color="auto"/>
                            <w:left w:val="none" w:sz="0" w:space="0" w:color="auto"/>
                            <w:bottom w:val="none" w:sz="0" w:space="0" w:color="auto"/>
                            <w:right w:val="none" w:sz="0" w:space="0" w:color="auto"/>
                          </w:divBdr>
                          <w:divsChild>
                            <w:div w:id="272519732">
                              <w:marLeft w:val="0"/>
                              <w:marRight w:val="0"/>
                              <w:marTop w:val="0"/>
                              <w:marBottom w:val="0"/>
                              <w:divBdr>
                                <w:top w:val="none" w:sz="0" w:space="0" w:color="auto"/>
                                <w:left w:val="none" w:sz="0" w:space="0" w:color="auto"/>
                                <w:bottom w:val="none" w:sz="0" w:space="0" w:color="auto"/>
                                <w:right w:val="none" w:sz="0" w:space="0" w:color="auto"/>
                              </w:divBdr>
                              <w:divsChild>
                                <w:div w:id="1250887344">
                                  <w:marLeft w:val="0"/>
                                  <w:marRight w:val="0"/>
                                  <w:marTop w:val="450"/>
                                  <w:marBottom w:val="450"/>
                                  <w:divBdr>
                                    <w:top w:val="none" w:sz="0" w:space="0" w:color="auto"/>
                                    <w:left w:val="none" w:sz="0" w:space="0" w:color="auto"/>
                                    <w:bottom w:val="none" w:sz="0" w:space="0" w:color="auto"/>
                                    <w:right w:val="none" w:sz="0" w:space="0" w:color="auto"/>
                                  </w:divBdr>
                                  <w:divsChild>
                                    <w:div w:id="352339348">
                                      <w:marLeft w:val="0"/>
                                      <w:marRight w:val="0"/>
                                      <w:marTop w:val="0"/>
                                      <w:marBottom w:val="0"/>
                                      <w:divBdr>
                                        <w:top w:val="none" w:sz="0" w:space="0" w:color="auto"/>
                                        <w:left w:val="none" w:sz="0" w:space="0" w:color="auto"/>
                                        <w:bottom w:val="none" w:sz="0" w:space="0" w:color="auto"/>
                                        <w:right w:val="none" w:sz="0" w:space="0" w:color="auto"/>
                                      </w:divBdr>
                                      <w:divsChild>
                                        <w:div w:id="852963383">
                                          <w:marLeft w:val="0"/>
                                          <w:marRight w:val="0"/>
                                          <w:marTop w:val="150"/>
                                          <w:marBottom w:val="300"/>
                                          <w:divBdr>
                                            <w:top w:val="none" w:sz="0" w:space="0" w:color="auto"/>
                                            <w:left w:val="none" w:sz="0" w:space="0" w:color="auto"/>
                                            <w:bottom w:val="none" w:sz="0" w:space="0" w:color="auto"/>
                                            <w:right w:val="none" w:sz="0" w:space="0" w:color="auto"/>
                                          </w:divBdr>
                                        </w:div>
                                        <w:div w:id="1101995251">
                                          <w:marLeft w:val="0"/>
                                          <w:marRight w:val="0"/>
                                          <w:marTop w:val="0"/>
                                          <w:marBottom w:val="0"/>
                                          <w:divBdr>
                                            <w:top w:val="none" w:sz="0" w:space="0" w:color="auto"/>
                                            <w:left w:val="none" w:sz="0" w:space="0" w:color="auto"/>
                                            <w:bottom w:val="none" w:sz="0" w:space="0" w:color="auto"/>
                                            <w:right w:val="none" w:sz="0" w:space="0" w:color="auto"/>
                                          </w:divBdr>
                                          <w:divsChild>
                                            <w:div w:id="1859543112">
                                              <w:marLeft w:val="0"/>
                                              <w:marRight w:val="0"/>
                                              <w:marTop w:val="0"/>
                                              <w:marBottom w:val="0"/>
                                              <w:divBdr>
                                                <w:top w:val="none" w:sz="0" w:space="0" w:color="auto"/>
                                                <w:left w:val="none" w:sz="0" w:space="0" w:color="auto"/>
                                                <w:bottom w:val="none" w:sz="0" w:space="0" w:color="auto"/>
                                                <w:right w:val="none" w:sz="0" w:space="0" w:color="auto"/>
                                              </w:divBdr>
                                              <w:divsChild>
                                                <w:div w:id="295572097">
                                                  <w:marLeft w:val="0"/>
                                                  <w:marRight w:val="0"/>
                                                  <w:marTop w:val="0"/>
                                                  <w:marBottom w:val="0"/>
                                                  <w:divBdr>
                                                    <w:top w:val="none" w:sz="0" w:space="0" w:color="auto"/>
                                                    <w:left w:val="none" w:sz="0" w:space="0" w:color="auto"/>
                                                    <w:bottom w:val="none" w:sz="0" w:space="0" w:color="auto"/>
                                                    <w:right w:val="none" w:sz="0" w:space="0" w:color="auto"/>
                                                  </w:divBdr>
                                                  <w:divsChild>
                                                    <w:div w:id="1285964078">
                                                      <w:marLeft w:val="0"/>
                                                      <w:marRight w:val="0"/>
                                                      <w:marTop w:val="0"/>
                                                      <w:marBottom w:val="0"/>
                                                      <w:divBdr>
                                                        <w:top w:val="none" w:sz="0" w:space="0" w:color="auto"/>
                                                        <w:left w:val="none" w:sz="0" w:space="0" w:color="auto"/>
                                                        <w:bottom w:val="none" w:sz="0" w:space="0" w:color="auto"/>
                                                        <w:right w:val="none" w:sz="0" w:space="0" w:color="auto"/>
                                                      </w:divBdr>
                                                    </w:div>
                                                  </w:divsChild>
                                                </w:div>
                                                <w:div w:id="645669056">
                                                  <w:marLeft w:val="0"/>
                                                  <w:marRight w:val="0"/>
                                                  <w:marTop w:val="0"/>
                                                  <w:marBottom w:val="0"/>
                                                  <w:divBdr>
                                                    <w:top w:val="none" w:sz="0" w:space="0" w:color="auto"/>
                                                    <w:left w:val="none" w:sz="0" w:space="0" w:color="auto"/>
                                                    <w:bottom w:val="none" w:sz="0" w:space="0" w:color="auto"/>
                                                    <w:right w:val="none" w:sz="0" w:space="0" w:color="auto"/>
                                                  </w:divBdr>
                                                  <w:divsChild>
                                                    <w:div w:id="1768842081">
                                                      <w:marLeft w:val="0"/>
                                                      <w:marRight w:val="0"/>
                                                      <w:marTop w:val="0"/>
                                                      <w:marBottom w:val="0"/>
                                                      <w:divBdr>
                                                        <w:top w:val="none" w:sz="0" w:space="0" w:color="auto"/>
                                                        <w:left w:val="none" w:sz="0" w:space="0" w:color="auto"/>
                                                        <w:bottom w:val="none" w:sz="0" w:space="0" w:color="auto"/>
                                                        <w:right w:val="none" w:sz="0" w:space="0" w:color="auto"/>
                                                      </w:divBdr>
                                                    </w:div>
                                                  </w:divsChild>
                                                </w:div>
                                                <w:div w:id="601498589">
                                                  <w:marLeft w:val="0"/>
                                                  <w:marRight w:val="0"/>
                                                  <w:marTop w:val="0"/>
                                                  <w:marBottom w:val="0"/>
                                                  <w:divBdr>
                                                    <w:top w:val="none" w:sz="0" w:space="0" w:color="auto"/>
                                                    <w:left w:val="none" w:sz="0" w:space="0" w:color="auto"/>
                                                    <w:bottom w:val="none" w:sz="0" w:space="0" w:color="auto"/>
                                                    <w:right w:val="none" w:sz="0" w:space="0" w:color="auto"/>
                                                  </w:divBdr>
                                                  <w:divsChild>
                                                    <w:div w:id="1544126327">
                                                      <w:marLeft w:val="0"/>
                                                      <w:marRight w:val="0"/>
                                                      <w:marTop w:val="0"/>
                                                      <w:marBottom w:val="0"/>
                                                      <w:divBdr>
                                                        <w:top w:val="none" w:sz="0" w:space="0" w:color="auto"/>
                                                        <w:left w:val="none" w:sz="0" w:space="0" w:color="auto"/>
                                                        <w:bottom w:val="none" w:sz="0" w:space="0" w:color="auto"/>
                                                        <w:right w:val="none" w:sz="0" w:space="0" w:color="auto"/>
                                                      </w:divBdr>
                                                      <w:divsChild>
                                                        <w:div w:id="20651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50482">
                                                  <w:marLeft w:val="0"/>
                                                  <w:marRight w:val="0"/>
                                                  <w:marTop w:val="0"/>
                                                  <w:marBottom w:val="0"/>
                                                  <w:divBdr>
                                                    <w:top w:val="none" w:sz="0" w:space="0" w:color="auto"/>
                                                    <w:left w:val="none" w:sz="0" w:space="0" w:color="auto"/>
                                                    <w:bottom w:val="none" w:sz="0" w:space="0" w:color="auto"/>
                                                    <w:right w:val="none" w:sz="0" w:space="0" w:color="auto"/>
                                                  </w:divBdr>
                                                </w:div>
                                                <w:div w:id="1440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886102">
      <w:bodyDiv w:val="1"/>
      <w:marLeft w:val="0"/>
      <w:marRight w:val="0"/>
      <w:marTop w:val="0"/>
      <w:marBottom w:val="0"/>
      <w:divBdr>
        <w:top w:val="none" w:sz="0" w:space="0" w:color="auto"/>
        <w:left w:val="none" w:sz="0" w:space="0" w:color="auto"/>
        <w:bottom w:val="none" w:sz="0" w:space="0" w:color="auto"/>
        <w:right w:val="none" w:sz="0" w:space="0" w:color="auto"/>
      </w:divBdr>
    </w:div>
    <w:div w:id="751003049">
      <w:bodyDiv w:val="1"/>
      <w:marLeft w:val="0"/>
      <w:marRight w:val="0"/>
      <w:marTop w:val="0"/>
      <w:marBottom w:val="0"/>
      <w:divBdr>
        <w:top w:val="none" w:sz="0" w:space="0" w:color="auto"/>
        <w:left w:val="none" w:sz="0" w:space="0" w:color="auto"/>
        <w:bottom w:val="none" w:sz="0" w:space="0" w:color="auto"/>
        <w:right w:val="none" w:sz="0" w:space="0" w:color="auto"/>
      </w:divBdr>
      <w:divsChild>
        <w:div w:id="335771853">
          <w:marLeft w:val="288"/>
          <w:marRight w:val="0"/>
          <w:marTop w:val="0"/>
          <w:marBottom w:val="150"/>
          <w:divBdr>
            <w:top w:val="none" w:sz="0" w:space="0" w:color="auto"/>
            <w:left w:val="none" w:sz="0" w:space="0" w:color="auto"/>
            <w:bottom w:val="none" w:sz="0" w:space="0" w:color="auto"/>
            <w:right w:val="none" w:sz="0" w:space="0" w:color="auto"/>
          </w:divBdr>
        </w:div>
        <w:div w:id="818107127">
          <w:marLeft w:val="288"/>
          <w:marRight w:val="0"/>
          <w:marTop w:val="0"/>
          <w:marBottom w:val="150"/>
          <w:divBdr>
            <w:top w:val="none" w:sz="0" w:space="0" w:color="auto"/>
            <w:left w:val="none" w:sz="0" w:space="0" w:color="auto"/>
            <w:bottom w:val="none" w:sz="0" w:space="0" w:color="auto"/>
            <w:right w:val="none" w:sz="0" w:space="0" w:color="auto"/>
          </w:divBdr>
        </w:div>
        <w:div w:id="1788549989">
          <w:marLeft w:val="288"/>
          <w:marRight w:val="0"/>
          <w:marTop w:val="0"/>
          <w:marBottom w:val="150"/>
          <w:divBdr>
            <w:top w:val="none" w:sz="0" w:space="0" w:color="auto"/>
            <w:left w:val="none" w:sz="0" w:space="0" w:color="auto"/>
            <w:bottom w:val="none" w:sz="0" w:space="0" w:color="auto"/>
            <w:right w:val="none" w:sz="0" w:space="0" w:color="auto"/>
          </w:divBdr>
        </w:div>
        <w:div w:id="204873424">
          <w:marLeft w:val="288"/>
          <w:marRight w:val="0"/>
          <w:marTop w:val="0"/>
          <w:marBottom w:val="150"/>
          <w:divBdr>
            <w:top w:val="none" w:sz="0" w:space="0" w:color="auto"/>
            <w:left w:val="none" w:sz="0" w:space="0" w:color="auto"/>
            <w:bottom w:val="none" w:sz="0" w:space="0" w:color="auto"/>
            <w:right w:val="none" w:sz="0" w:space="0" w:color="auto"/>
          </w:divBdr>
        </w:div>
      </w:divsChild>
    </w:div>
    <w:div w:id="1515074907">
      <w:bodyDiv w:val="1"/>
      <w:marLeft w:val="0"/>
      <w:marRight w:val="0"/>
      <w:marTop w:val="0"/>
      <w:marBottom w:val="0"/>
      <w:divBdr>
        <w:top w:val="none" w:sz="0" w:space="0" w:color="auto"/>
        <w:left w:val="none" w:sz="0" w:space="0" w:color="auto"/>
        <w:bottom w:val="none" w:sz="0" w:space="0" w:color="auto"/>
        <w:right w:val="none" w:sz="0" w:space="0" w:color="auto"/>
      </w:divBdr>
      <w:divsChild>
        <w:div w:id="1030227048">
          <w:marLeft w:val="0"/>
          <w:marRight w:val="0"/>
          <w:marTop w:val="0"/>
          <w:marBottom w:val="243"/>
          <w:divBdr>
            <w:top w:val="none" w:sz="0" w:space="0" w:color="auto"/>
            <w:left w:val="none" w:sz="0" w:space="0" w:color="auto"/>
            <w:bottom w:val="none" w:sz="0" w:space="0" w:color="auto"/>
            <w:right w:val="none" w:sz="0" w:space="0" w:color="auto"/>
          </w:divBdr>
          <w:divsChild>
            <w:div w:id="1505973269">
              <w:marLeft w:val="0"/>
              <w:marRight w:val="0"/>
              <w:marTop w:val="0"/>
              <w:marBottom w:val="0"/>
              <w:divBdr>
                <w:top w:val="none" w:sz="0" w:space="0" w:color="auto"/>
                <w:left w:val="none" w:sz="0" w:space="0" w:color="auto"/>
                <w:bottom w:val="none" w:sz="0" w:space="0" w:color="auto"/>
                <w:right w:val="none" w:sz="0" w:space="0" w:color="auto"/>
              </w:divBdr>
            </w:div>
          </w:divsChild>
        </w:div>
        <w:div w:id="105202888">
          <w:marLeft w:val="0"/>
          <w:marRight w:val="0"/>
          <w:marTop w:val="0"/>
          <w:marBottom w:val="0"/>
          <w:divBdr>
            <w:top w:val="none" w:sz="0" w:space="0" w:color="auto"/>
            <w:left w:val="none" w:sz="0" w:space="0" w:color="auto"/>
            <w:bottom w:val="none" w:sz="0" w:space="0" w:color="auto"/>
            <w:right w:val="none" w:sz="0" w:space="0" w:color="auto"/>
          </w:divBdr>
          <w:divsChild>
            <w:div w:id="1454715609">
              <w:marLeft w:val="-225"/>
              <w:marRight w:val="-225"/>
              <w:marTop w:val="0"/>
              <w:marBottom w:val="450"/>
              <w:divBdr>
                <w:top w:val="none" w:sz="0" w:space="0" w:color="auto"/>
                <w:left w:val="none" w:sz="0" w:space="0" w:color="auto"/>
                <w:bottom w:val="none" w:sz="0" w:space="0" w:color="auto"/>
                <w:right w:val="none" w:sz="0" w:space="0" w:color="auto"/>
              </w:divBdr>
              <w:divsChild>
                <w:div w:id="209616106">
                  <w:marLeft w:val="0"/>
                  <w:marRight w:val="0"/>
                  <w:marTop w:val="0"/>
                  <w:marBottom w:val="0"/>
                  <w:divBdr>
                    <w:top w:val="none" w:sz="0" w:space="0" w:color="auto"/>
                    <w:left w:val="none" w:sz="0" w:space="0" w:color="auto"/>
                    <w:bottom w:val="none" w:sz="0" w:space="0" w:color="auto"/>
                    <w:right w:val="none" w:sz="0" w:space="0" w:color="auto"/>
                  </w:divBdr>
                  <w:divsChild>
                    <w:div w:id="3770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9545">
              <w:marLeft w:val="-225"/>
              <w:marRight w:val="-225"/>
              <w:marTop w:val="0"/>
              <w:marBottom w:val="450"/>
              <w:divBdr>
                <w:top w:val="none" w:sz="0" w:space="0" w:color="auto"/>
                <w:left w:val="none" w:sz="0" w:space="0" w:color="auto"/>
                <w:bottom w:val="none" w:sz="0" w:space="0" w:color="auto"/>
                <w:right w:val="none" w:sz="0" w:space="0" w:color="auto"/>
              </w:divBdr>
              <w:divsChild>
                <w:div w:id="35930871">
                  <w:marLeft w:val="0"/>
                  <w:marRight w:val="0"/>
                  <w:marTop w:val="0"/>
                  <w:marBottom w:val="0"/>
                  <w:divBdr>
                    <w:top w:val="none" w:sz="0" w:space="0" w:color="auto"/>
                    <w:left w:val="none" w:sz="0" w:space="0" w:color="auto"/>
                    <w:bottom w:val="none" w:sz="0" w:space="0" w:color="auto"/>
                    <w:right w:val="none" w:sz="0" w:space="0" w:color="auto"/>
                  </w:divBdr>
                  <w:divsChild>
                    <w:div w:id="137928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31158">
              <w:marLeft w:val="-225"/>
              <w:marRight w:val="-225"/>
              <w:marTop w:val="0"/>
              <w:marBottom w:val="450"/>
              <w:divBdr>
                <w:top w:val="none" w:sz="0" w:space="0" w:color="auto"/>
                <w:left w:val="none" w:sz="0" w:space="0" w:color="auto"/>
                <w:bottom w:val="none" w:sz="0" w:space="0" w:color="auto"/>
                <w:right w:val="none" w:sz="0" w:space="0" w:color="auto"/>
              </w:divBdr>
              <w:divsChild>
                <w:div w:id="538125056">
                  <w:marLeft w:val="0"/>
                  <w:marRight w:val="0"/>
                  <w:marTop w:val="0"/>
                  <w:marBottom w:val="0"/>
                  <w:divBdr>
                    <w:top w:val="none" w:sz="0" w:space="0" w:color="auto"/>
                    <w:left w:val="none" w:sz="0" w:space="0" w:color="auto"/>
                    <w:bottom w:val="none" w:sz="0" w:space="0" w:color="auto"/>
                    <w:right w:val="none" w:sz="0" w:space="0" w:color="auto"/>
                  </w:divBdr>
                  <w:divsChild>
                    <w:div w:id="3756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15311">
              <w:marLeft w:val="-225"/>
              <w:marRight w:val="-225"/>
              <w:marTop w:val="0"/>
              <w:marBottom w:val="450"/>
              <w:divBdr>
                <w:top w:val="none" w:sz="0" w:space="0" w:color="auto"/>
                <w:left w:val="none" w:sz="0" w:space="0" w:color="auto"/>
                <w:bottom w:val="none" w:sz="0" w:space="0" w:color="auto"/>
                <w:right w:val="none" w:sz="0" w:space="0" w:color="auto"/>
              </w:divBdr>
              <w:divsChild>
                <w:div w:id="1801149422">
                  <w:marLeft w:val="0"/>
                  <w:marRight w:val="0"/>
                  <w:marTop w:val="0"/>
                  <w:marBottom w:val="0"/>
                  <w:divBdr>
                    <w:top w:val="none" w:sz="0" w:space="0" w:color="auto"/>
                    <w:left w:val="none" w:sz="0" w:space="0" w:color="auto"/>
                    <w:bottom w:val="none" w:sz="0" w:space="0" w:color="auto"/>
                    <w:right w:val="none" w:sz="0" w:space="0" w:color="auto"/>
                  </w:divBdr>
                  <w:divsChild>
                    <w:div w:id="136525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ntander.nl/media/423135/new-ipid_chubb-nl-budget-beschermplan-scf003-003.pdf" TargetMode="External"/><Relationship Id="rId5" Type="http://schemas.openxmlformats.org/officeDocument/2006/relationships/hyperlink" Target="https://www.santander.nl/media/423136/scf003-1-polisvoorwaarden-santander-budget-beschermplan.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476</Words>
  <Characters>2618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toine beljaars</dc:creator>
  <cp:keywords/>
  <dc:description/>
  <cp:lastModifiedBy>Ellen Welbers</cp:lastModifiedBy>
  <cp:revision>2</cp:revision>
  <dcterms:created xsi:type="dcterms:W3CDTF">2022-11-02T17:56:00Z</dcterms:created>
  <dcterms:modified xsi:type="dcterms:W3CDTF">2022-11-02T17:56:00Z</dcterms:modified>
</cp:coreProperties>
</file>